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3"/>
        <w:gridCol w:w="1923"/>
        <w:gridCol w:w="3714"/>
      </w:tblGrid>
      <w:tr w:rsidR="00E11868" w:rsidRPr="008400D3" w14:paraId="59B96520" w14:textId="77777777" w:rsidTr="006004FB">
        <w:tc>
          <w:tcPr>
            <w:tcW w:w="5000" w:type="pct"/>
            <w:gridSpan w:val="3"/>
          </w:tcPr>
          <w:p w14:paraId="59B9651F" w14:textId="5FBD2AC5" w:rsidR="00E11868" w:rsidRPr="008400D3" w:rsidRDefault="00E11868" w:rsidP="00B7224C">
            <w:pPr>
              <w:spacing w:before="60" w:after="60"/>
            </w:pPr>
            <w:r w:rsidRPr="008400D3">
              <w:rPr>
                <w:b/>
              </w:rPr>
              <w:t>OBJECTIVE</w:t>
            </w:r>
            <w:r w:rsidRPr="008400D3">
              <w:t xml:space="preserve">: To </w:t>
            </w:r>
            <w:r w:rsidR="00D457E5" w:rsidRPr="008400D3">
              <w:t xml:space="preserve">increase awareness and use of pedagogical techniques </w:t>
            </w:r>
            <w:r w:rsidR="007966D4" w:rsidRPr="008400D3">
              <w:t>focusing</w:t>
            </w:r>
            <w:r w:rsidR="005E0FF2" w:rsidRPr="008400D3">
              <w:t xml:space="preserve"> on active</w:t>
            </w:r>
            <w:r w:rsidR="00D457E5" w:rsidRPr="008400D3">
              <w:t xml:space="preserve"> learning, diverse learning styles, </w:t>
            </w:r>
            <w:r w:rsidR="005E0FF2" w:rsidRPr="008400D3">
              <w:t xml:space="preserve">and </w:t>
            </w:r>
            <w:r w:rsidR="00C07097" w:rsidRPr="008400D3">
              <w:t>interdisciplinary</w:t>
            </w:r>
            <w:r w:rsidR="00D457E5" w:rsidRPr="008400D3">
              <w:t xml:space="preserve"> approaches</w:t>
            </w:r>
            <w:r w:rsidR="005E0FF2" w:rsidRPr="008400D3">
              <w:t>, and to design cross-</w:t>
            </w:r>
            <w:r w:rsidR="00D457E5" w:rsidRPr="008400D3">
              <w:t>curriculum learning communities</w:t>
            </w:r>
            <w:r w:rsidR="001867A1" w:rsidRPr="008400D3">
              <w:t xml:space="preserve"> (LCs)</w:t>
            </w:r>
            <w:r w:rsidR="00D457E5" w:rsidRPr="008400D3">
              <w:t>.</w:t>
            </w:r>
            <w:r w:rsidR="000D4CB5" w:rsidRPr="008400D3">
              <w:t xml:space="preserve"> </w:t>
            </w:r>
            <w:r w:rsidR="00D75DB8" w:rsidRPr="008400D3">
              <w:t>Mini-</w:t>
            </w:r>
            <w:r w:rsidR="005E0FF2" w:rsidRPr="008400D3">
              <w:t xml:space="preserve"> and micro-</w:t>
            </w:r>
            <w:r w:rsidR="00D75DB8" w:rsidRPr="008400D3">
              <w:t>grant funding will be leverage</w:t>
            </w:r>
            <w:r w:rsidR="00060C62" w:rsidRPr="008400D3">
              <w:t xml:space="preserve">d to encourage the development of LC offerings serving more and larger segments of the student population based upon </w:t>
            </w:r>
            <w:r w:rsidR="00C604ED" w:rsidRPr="008400D3">
              <w:t>student-body</w:t>
            </w:r>
            <w:r w:rsidR="00060C62" w:rsidRPr="008400D3">
              <w:t xml:space="preserve"> characteristics, co-enrollment data</w:t>
            </w:r>
            <w:r w:rsidR="005E0FF2" w:rsidRPr="008400D3">
              <w:t>,</w:t>
            </w:r>
            <w:r w:rsidR="00060C62" w:rsidRPr="008400D3">
              <w:t xml:space="preserve"> and institutional and programmatic priorities. </w:t>
            </w:r>
          </w:p>
        </w:tc>
      </w:tr>
      <w:tr w:rsidR="00E75C2E" w:rsidRPr="008400D3" w14:paraId="59B96525" w14:textId="77777777" w:rsidTr="006004FB">
        <w:tc>
          <w:tcPr>
            <w:tcW w:w="5000" w:type="pct"/>
            <w:gridSpan w:val="3"/>
            <w:shd w:val="clear" w:color="auto" w:fill="CCCCCC"/>
          </w:tcPr>
          <w:p w14:paraId="59B96524" w14:textId="3E92584F" w:rsidR="00E75C2E" w:rsidRPr="008400D3" w:rsidRDefault="00E75C2E" w:rsidP="00B7224C">
            <w:pPr>
              <w:spacing w:before="60" w:after="60"/>
              <w:rPr>
                <w:b/>
              </w:rPr>
            </w:pPr>
          </w:p>
        </w:tc>
      </w:tr>
      <w:tr w:rsidR="0020759B" w:rsidRPr="008400D3" w14:paraId="59B9652B" w14:textId="77777777" w:rsidTr="006004FB">
        <w:tc>
          <w:tcPr>
            <w:tcW w:w="5000" w:type="pct"/>
            <w:gridSpan w:val="3"/>
            <w:shd w:val="clear" w:color="auto" w:fill="auto"/>
          </w:tcPr>
          <w:p w14:paraId="59B96526" w14:textId="34421B5B" w:rsidR="00E75C2E" w:rsidRPr="008400D3" w:rsidRDefault="0020759B" w:rsidP="00B7224C">
            <w:pPr>
              <w:spacing w:before="60" w:after="60"/>
            </w:pPr>
            <w:r w:rsidRPr="008400D3">
              <w:rPr>
                <w:b/>
              </w:rPr>
              <w:t>STEPS TO COMPLETE:</w:t>
            </w:r>
            <w:r w:rsidRPr="008400D3">
              <w:t xml:space="preserve">  </w:t>
            </w:r>
          </w:p>
          <w:p w14:paraId="59B96528" w14:textId="0B0093F3" w:rsidR="00E75C2E" w:rsidRPr="008400D3" w:rsidRDefault="0020759B" w:rsidP="00B7224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540"/>
            </w:pPr>
            <w:r w:rsidRPr="008400D3">
              <w:t xml:space="preserve">Complete the </w:t>
            </w:r>
            <w:r w:rsidR="0097437D">
              <w:t>proposal</w:t>
            </w:r>
            <w:r w:rsidRPr="008400D3">
              <w:t xml:space="preserve"> </w:t>
            </w:r>
            <w:r w:rsidR="00E734D0">
              <w:t>and</w:t>
            </w:r>
            <w:r w:rsidR="00B7224C" w:rsidRPr="008400D3">
              <w:t xml:space="preserve"> </w:t>
            </w:r>
            <w:r w:rsidR="00CC5311">
              <w:t xml:space="preserve">upload it to </w:t>
            </w:r>
            <w:r w:rsidR="000161F6">
              <w:t>the LC Grant Proposal page on reynoldslc.weebly.com.</w:t>
            </w:r>
          </w:p>
          <w:p w14:paraId="59B96529" w14:textId="2E798FB2" w:rsidR="00E75C2E" w:rsidRPr="008400D3" w:rsidRDefault="00E75C2E" w:rsidP="00B7224C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540"/>
            </w:pPr>
            <w:r w:rsidRPr="008400D3">
              <w:t>Print the completed cover</w:t>
            </w:r>
            <w:r w:rsidR="0097437D">
              <w:t xml:space="preserve"> </w:t>
            </w:r>
            <w:r w:rsidRPr="008400D3">
              <w:t>sheet and sign.</w:t>
            </w:r>
          </w:p>
          <w:p w14:paraId="59B9652A" w14:textId="0C4FC15C" w:rsidR="0020759B" w:rsidRPr="008400D3" w:rsidRDefault="000161F6" w:rsidP="005A2B27">
            <w:pPr>
              <w:numPr>
                <w:ilvl w:val="0"/>
                <w:numId w:val="5"/>
              </w:numPr>
              <w:tabs>
                <w:tab w:val="clear" w:pos="720"/>
              </w:tabs>
              <w:spacing w:before="60" w:after="60"/>
              <w:ind w:left="540"/>
            </w:pPr>
            <w:r>
              <w:t xml:space="preserve">Scan the signed </w:t>
            </w:r>
            <w:r w:rsidR="005A2B27">
              <w:t xml:space="preserve">cover sheet </w:t>
            </w:r>
            <w:r>
              <w:t xml:space="preserve">into Karyn </w:t>
            </w:r>
            <w:proofErr w:type="spellStart"/>
            <w:r>
              <w:t>Pallay’s</w:t>
            </w:r>
            <w:proofErr w:type="spellEnd"/>
            <w:r>
              <w:t xml:space="preserve"> W drive.</w:t>
            </w:r>
          </w:p>
        </w:tc>
      </w:tr>
      <w:tr w:rsidR="00E11868" w:rsidRPr="008400D3" w14:paraId="59B9652D" w14:textId="77777777" w:rsidTr="006004FB">
        <w:tc>
          <w:tcPr>
            <w:tcW w:w="5000" w:type="pct"/>
            <w:gridSpan w:val="3"/>
            <w:shd w:val="clear" w:color="auto" w:fill="C0C0C0"/>
          </w:tcPr>
          <w:p w14:paraId="59B9652C" w14:textId="77777777" w:rsidR="00E11868" w:rsidRPr="008400D3" w:rsidRDefault="00E11868" w:rsidP="00E11868"/>
        </w:tc>
      </w:tr>
      <w:tr w:rsidR="00E11868" w:rsidRPr="008400D3" w14:paraId="59B96530" w14:textId="77777777" w:rsidTr="006004FB">
        <w:tc>
          <w:tcPr>
            <w:tcW w:w="5000" w:type="pct"/>
            <w:gridSpan w:val="3"/>
          </w:tcPr>
          <w:p w14:paraId="394FF483" w14:textId="5403AC9A" w:rsidR="008A36CA" w:rsidRDefault="008A36CA" w:rsidP="008A36CA">
            <w:pPr>
              <w:spacing w:before="60" w:after="60"/>
            </w:pPr>
            <w:r w:rsidRPr="008A36CA">
              <w:rPr>
                <w:b/>
              </w:rPr>
              <w:t>LC PROJECT TITLE</w:t>
            </w:r>
            <w:r w:rsidR="0097437D">
              <w:rPr>
                <w:b/>
              </w:rPr>
              <w:t xml:space="preserve"> (see p. 2</w:t>
            </w:r>
            <w:r w:rsidR="00DA1427">
              <w:rPr>
                <w:b/>
              </w:rPr>
              <w:t xml:space="preserve"> for instructions)</w:t>
            </w:r>
            <w:r w:rsidR="0097437D">
              <w:t>:</w:t>
            </w:r>
          </w:p>
          <w:p w14:paraId="0DA9BC58" w14:textId="3B68AA09" w:rsidR="005E0FF2" w:rsidRPr="008A36CA" w:rsidRDefault="008A36CA" w:rsidP="008A36CA">
            <w:pPr>
              <w:spacing w:before="60" w:after="60"/>
              <w:rPr>
                <w:b/>
              </w:rPr>
            </w:pPr>
            <w:r w:rsidRPr="008A36CA">
              <w:br/>
            </w:r>
            <w:r w:rsidR="005E0FF2" w:rsidRPr="008A36CA">
              <w:rPr>
                <w:b/>
              </w:rPr>
              <w:t>PROPOSED PLANNING SEMESTER:</w:t>
            </w:r>
          </w:p>
          <w:p w14:paraId="3B26A7CF" w14:textId="77777777" w:rsidR="004946C1" w:rsidRPr="008A36CA" w:rsidRDefault="005E0FF2" w:rsidP="008A36CA">
            <w:pPr>
              <w:spacing w:before="60" w:after="60"/>
            </w:pPr>
            <w:r w:rsidRPr="008A36CA">
              <w:rPr>
                <w:b/>
              </w:rPr>
              <w:t>PROPOSED IMPLEMENTATION SEMESTER:</w:t>
            </w:r>
            <w:r w:rsidRPr="008A36CA">
              <w:t xml:space="preserve"> </w:t>
            </w:r>
          </w:p>
          <w:p w14:paraId="59B9652F" w14:textId="6AD893AD" w:rsidR="008400D3" w:rsidRPr="008400D3" w:rsidRDefault="008400D3" w:rsidP="008A36CA">
            <w:pPr>
              <w:spacing w:before="60" w:after="60"/>
              <w:rPr>
                <w:b/>
              </w:rPr>
            </w:pPr>
            <w:r w:rsidRPr="008A36CA">
              <w:rPr>
                <w:b/>
              </w:rPr>
              <w:t>LIST ALL PROPOSED INSTRUCTORS IN THE SPACE BELOW (put your name first):</w:t>
            </w:r>
          </w:p>
        </w:tc>
      </w:tr>
      <w:tr w:rsidR="00421D30" w:rsidRPr="008400D3" w14:paraId="59B96537" w14:textId="77777777" w:rsidTr="00E734D0">
        <w:tblPrEx>
          <w:tblLook w:val="0000" w:firstRow="0" w:lastRow="0" w:firstColumn="0" w:lastColumn="0" w:noHBand="0" w:noVBand="0"/>
        </w:tblPrEx>
        <w:tc>
          <w:tcPr>
            <w:tcW w:w="1998" w:type="pct"/>
          </w:tcPr>
          <w:p w14:paraId="59B96534" w14:textId="77777777" w:rsidR="00421D30" w:rsidRPr="008400D3" w:rsidRDefault="00421D30" w:rsidP="00081CE6">
            <w:pPr>
              <w:pStyle w:val="Heading2"/>
              <w:rPr>
                <w:rFonts w:ascii="Times New Roman" w:hAnsi="Times New Roman"/>
              </w:rPr>
            </w:pPr>
            <w:r w:rsidRPr="008400D3">
              <w:rPr>
                <w:rFonts w:ascii="Times New Roman" w:hAnsi="Times New Roman"/>
              </w:rPr>
              <w:t>INSTRUCTOR</w:t>
            </w:r>
          </w:p>
        </w:tc>
        <w:tc>
          <w:tcPr>
            <w:tcW w:w="1004" w:type="pct"/>
          </w:tcPr>
          <w:p w14:paraId="59B96535" w14:textId="77777777" w:rsidR="00421D30" w:rsidRPr="008400D3" w:rsidRDefault="00421D30" w:rsidP="00081CE6">
            <w:pPr>
              <w:pStyle w:val="Heading2"/>
              <w:rPr>
                <w:rFonts w:ascii="Times New Roman" w:hAnsi="Times New Roman"/>
              </w:rPr>
            </w:pPr>
            <w:r w:rsidRPr="008400D3">
              <w:rPr>
                <w:rFonts w:ascii="Times New Roman" w:hAnsi="Times New Roman"/>
              </w:rPr>
              <w:t>DEPARTMENT</w:t>
            </w:r>
          </w:p>
        </w:tc>
        <w:tc>
          <w:tcPr>
            <w:tcW w:w="1998" w:type="pct"/>
          </w:tcPr>
          <w:p w14:paraId="59B96536" w14:textId="77777777" w:rsidR="00421D30" w:rsidRPr="008400D3" w:rsidRDefault="00421D30" w:rsidP="00081CE6">
            <w:pPr>
              <w:pStyle w:val="Heading2"/>
              <w:rPr>
                <w:rFonts w:ascii="Times New Roman" w:hAnsi="Times New Roman"/>
              </w:rPr>
            </w:pPr>
            <w:r w:rsidRPr="008400D3">
              <w:rPr>
                <w:rFonts w:ascii="Times New Roman" w:hAnsi="Times New Roman"/>
              </w:rPr>
              <w:t>COURSE</w:t>
            </w:r>
          </w:p>
        </w:tc>
      </w:tr>
      <w:tr w:rsidR="00421D30" w:rsidRPr="008400D3" w14:paraId="59B9653B" w14:textId="77777777" w:rsidTr="00E734D0">
        <w:tblPrEx>
          <w:tblLook w:val="0000" w:firstRow="0" w:lastRow="0" w:firstColumn="0" w:lastColumn="0" w:noHBand="0" w:noVBand="0"/>
        </w:tblPrEx>
        <w:tc>
          <w:tcPr>
            <w:tcW w:w="1998" w:type="pct"/>
          </w:tcPr>
          <w:p w14:paraId="59B96538" w14:textId="5E35C733" w:rsidR="00421D30" w:rsidRPr="008400D3" w:rsidRDefault="00E81FF5" w:rsidP="00083BD8">
            <w:pPr>
              <w:rPr>
                <w:color w:val="003300"/>
              </w:rPr>
            </w:pPr>
            <w:r w:rsidRPr="008400D3">
              <w:rPr>
                <w:color w:val="003300"/>
              </w:rPr>
              <w:t>1)</w:t>
            </w:r>
          </w:p>
        </w:tc>
        <w:tc>
          <w:tcPr>
            <w:tcW w:w="1004" w:type="pct"/>
          </w:tcPr>
          <w:p w14:paraId="59B96539" w14:textId="77777777" w:rsidR="00421D30" w:rsidRPr="008400D3" w:rsidRDefault="00421D30" w:rsidP="00083BD8">
            <w:pPr>
              <w:rPr>
                <w:color w:val="003300"/>
              </w:rPr>
            </w:pPr>
          </w:p>
        </w:tc>
        <w:tc>
          <w:tcPr>
            <w:tcW w:w="1998" w:type="pct"/>
          </w:tcPr>
          <w:p w14:paraId="59B9653A" w14:textId="77777777" w:rsidR="00421D30" w:rsidRPr="008400D3" w:rsidRDefault="00421D30" w:rsidP="00083BD8">
            <w:pPr>
              <w:rPr>
                <w:color w:val="003300"/>
              </w:rPr>
            </w:pPr>
          </w:p>
        </w:tc>
      </w:tr>
      <w:tr w:rsidR="00421D30" w:rsidRPr="008400D3" w14:paraId="59B9653F" w14:textId="77777777" w:rsidTr="00E734D0">
        <w:tblPrEx>
          <w:tblLook w:val="0000" w:firstRow="0" w:lastRow="0" w:firstColumn="0" w:lastColumn="0" w:noHBand="0" w:noVBand="0"/>
        </w:tblPrEx>
        <w:tc>
          <w:tcPr>
            <w:tcW w:w="1998" w:type="pct"/>
          </w:tcPr>
          <w:p w14:paraId="59B9653C" w14:textId="5F407A11" w:rsidR="00421D30" w:rsidRPr="008400D3" w:rsidRDefault="00E81FF5" w:rsidP="00083BD8">
            <w:pPr>
              <w:rPr>
                <w:color w:val="003300"/>
              </w:rPr>
            </w:pPr>
            <w:r w:rsidRPr="008400D3">
              <w:rPr>
                <w:color w:val="003300"/>
              </w:rPr>
              <w:t>2)</w:t>
            </w:r>
          </w:p>
        </w:tc>
        <w:tc>
          <w:tcPr>
            <w:tcW w:w="1004" w:type="pct"/>
          </w:tcPr>
          <w:p w14:paraId="59B9653D" w14:textId="77777777" w:rsidR="00421D30" w:rsidRPr="008400D3" w:rsidRDefault="00421D30" w:rsidP="00083BD8">
            <w:pPr>
              <w:rPr>
                <w:color w:val="003300"/>
              </w:rPr>
            </w:pPr>
          </w:p>
        </w:tc>
        <w:tc>
          <w:tcPr>
            <w:tcW w:w="1998" w:type="pct"/>
          </w:tcPr>
          <w:p w14:paraId="59B9653E" w14:textId="77777777" w:rsidR="00421D30" w:rsidRPr="008400D3" w:rsidRDefault="00421D30" w:rsidP="00083BD8">
            <w:pPr>
              <w:rPr>
                <w:color w:val="003300"/>
              </w:rPr>
            </w:pPr>
          </w:p>
        </w:tc>
      </w:tr>
      <w:tr w:rsidR="005F329C" w:rsidRPr="008400D3" w14:paraId="59B96543" w14:textId="77777777" w:rsidTr="00E734D0">
        <w:tblPrEx>
          <w:tblLook w:val="0000" w:firstRow="0" w:lastRow="0" w:firstColumn="0" w:lastColumn="0" w:noHBand="0" w:noVBand="0"/>
        </w:tblPrEx>
        <w:tc>
          <w:tcPr>
            <w:tcW w:w="1998" w:type="pct"/>
          </w:tcPr>
          <w:p w14:paraId="59B96540" w14:textId="2EE5141F" w:rsidR="005F329C" w:rsidRPr="008400D3" w:rsidRDefault="00E81FF5" w:rsidP="00083BD8">
            <w:pPr>
              <w:rPr>
                <w:color w:val="003300"/>
              </w:rPr>
            </w:pPr>
            <w:r w:rsidRPr="008400D3">
              <w:rPr>
                <w:color w:val="003300"/>
              </w:rPr>
              <w:t>3)</w:t>
            </w:r>
          </w:p>
        </w:tc>
        <w:tc>
          <w:tcPr>
            <w:tcW w:w="1004" w:type="pct"/>
          </w:tcPr>
          <w:p w14:paraId="59B96541" w14:textId="77777777" w:rsidR="005F329C" w:rsidRPr="008400D3" w:rsidRDefault="005F329C" w:rsidP="00083BD8">
            <w:pPr>
              <w:rPr>
                <w:color w:val="003300"/>
              </w:rPr>
            </w:pPr>
          </w:p>
        </w:tc>
        <w:tc>
          <w:tcPr>
            <w:tcW w:w="1998" w:type="pct"/>
          </w:tcPr>
          <w:p w14:paraId="59B96542" w14:textId="77777777" w:rsidR="005F329C" w:rsidRPr="008400D3" w:rsidRDefault="005F329C" w:rsidP="00083BD8">
            <w:pPr>
              <w:rPr>
                <w:color w:val="003300"/>
              </w:rPr>
            </w:pPr>
          </w:p>
        </w:tc>
      </w:tr>
    </w:tbl>
    <w:p w14:paraId="11A65600" w14:textId="5E8B4677" w:rsidR="008400D3" w:rsidRDefault="00CA4297" w:rsidP="008400D3">
      <w:pPr>
        <w:spacing w:before="200" w:after="400"/>
        <w:rPr>
          <w:color w:val="000000"/>
        </w:rPr>
      </w:pPr>
      <w:r w:rsidRPr="008400D3">
        <w:t xml:space="preserve">I agree to provide a report summarizing </w:t>
      </w:r>
      <w:r w:rsidR="00083BD8" w:rsidRPr="008400D3">
        <w:t>the</w:t>
      </w:r>
      <w:r w:rsidRPr="008400D3">
        <w:t xml:space="preserve"> project</w:t>
      </w:r>
      <w:r w:rsidR="00955C61" w:rsidRPr="008400D3">
        <w:rPr>
          <w:color w:val="000000"/>
        </w:rPr>
        <w:t xml:space="preserve"> and to share course materials and course design components (e.g., syllabi, LC course proposal form, </w:t>
      </w:r>
      <w:r w:rsidR="006945D8" w:rsidRPr="008400D3">
        <w:rPr>
          <w:color w:val="000000"/>
        </w:rPr>
        <w:t xml:space="preserve">assignments, </w:t>
      </w:r>
      <w:r w:rsidR="00955C61" w:rsidRPr="008400D3">
        <w:rPr>
          <w:color w:val="000000"/>
        </w:rPr>
        <w:t>etc.) w</w:t>
      </w:r>
      <w:r w:rsidR="00C604ED" w:rsidRPr="008400D3">
        <w:rPr>
          <w:color w:val="000000"/>
        </w:rPr>
        <w:t>ith the Learning Community Team, the Faculty Learning Community</w:t>
      </w:r>
      <w:r w:rsidR="006945D8" w:rsidRPr="008400D3">
        <w:rPr>
          <w:color w:val="000000"/>
        </w:rPr>
        <w:t>,</w:t>
      </w:r>
      <w:r w:rsidR="00C604ED" w:rsidRPr="008400D3">
        <w:rPr>
          <w:color w:val="000000"/>
        </w:rPr>
        <w:t xml:space="preserve"> and</w:t>
      </w:r>
      <w:r w:rsidR="00955C61" w:rsidRPr="008400D3">
        <w:rPr>
          <w:color w:val="000000"/>
        </w:rPr>
        <w:t xml:space="preserve"> faculty who may be assigned to teach other sections of the course.</w:t>
      </w:r>
    </w:p>
    <w:p w14:paraId="201B1CB2" w14:textId="4B28ADDB" w:rsidR="00BF63F1" w:rsidRDefault="00BF63F1" w:rsidP="008400D3">
      <w:pPr>
        <w:spacing w:before="200" w:after="400"/>
        <w:rPr>
          <w:color w:val="000000"/>
        </w:rPr>
      </w:pPr>
    </w:p>
    <w:p w14:paraId="72A2988D" w14:textId="77777777" w:rsidR="00BF63F1" w:rsidRDefault="00BF63F1" w:rsidP="008400D3">
      <w:pPr>
        <w:spacing w:before="200" w:after="400"/>
        <w:rPr>
          <w:color w:val="000000"/>
        </w:rPr>
      </w:pPr>
    </w:p>
    <w:p w14:paraId="59B96549" w14:textId="77777777" w:rsidR="00421D30" w:rsidRPr="008400D3" w:rsidRDefault="00421D30" w:rsidP="00BE1D67">
      <w:pPr>
        <w:pBdr>
          <w:bottom w:val="single" w:sz="12" w:space="1" w:color="auto"/>
        </w:pBdr>
      </w:pPr>
    </w:p>
    <w:p w14:paraId="59B9654A" w14:textId="28EAF3FA" w:rsidR="00BE1D67" w:rsidRPr="008400D3" w:rsidRDefault="001540DD" w:rsidP="00BE1D67">
      <w:r w:rsidRPr="008400D3">
        <w:t>Signature of A</w:t>
      </w:r>
      <w:r w:rsidR="00DC2099" w:rsidRPr="008400D3">
        <w:t>pplicant</w:t>
      </w:r>
      <w:r w:rsidR="008400D3" w:rsidRPr="008400D3">
        <w:t xml:space="preserve"> </w:t>
      </w:r>
      <w:r w:rsidR="008400D3" w:rsidRPr="008400D3">
        <w:tab/>
      </w:r>
      <w:r w:rsidRPr="008400D3">
        <w:tab/>
      </w:r>
      <w:r w:rsidR="00BE1D67" w:rsidRPr="008400D3">
        <w:tab/>
      </w:r>
      <w:r w:rsidR="00BE1D67" w:rsidRPr="008400D3">
        <w:tab/>
      </w:r>
      <w:r w:rsidR="00BE1D67" w:rsidRPr="008400D3">
        <w:tab/>
      </w:r>
      <w:r w:rsidR="00BE1D67" w:rsidRPr="008400D3">
        <w:tab/>
      </w:r>
      <w:r w:rsidR="00BE1D67" w:rsidRPr="008400D3">
        <w:tab/>
      </w:r>
      <w:r w:rsidR="00BE1D67" w:rsidRPr="008400D3">
        <w:tab/>
        <w:t>Date</w:t>
      </w:r>
    </w:p>
    <w:p w14:paraId="59B9654E" w14:textId="77777777" w:rsidR="0020759B" w:rsidRPr="008400D3" w:rsidRDefault="0020759B" w:rsidP="00C07097"/>
    <w:p w14:paraId="46D49704" w14:textId="77777777" w:rsidR="008400D3" w:rsidRDefault="008400D3">
      <w:pPr>
        <w:rPr>
          <w:b/>
          <w:bCs/>
        </w:rPr>
      </w:pPr>
      <w:r>
        <w:rPr>
          <w:b/>
          <w:bCs/>
        </w:rPr>
        <w:br w:type="page"/>
      </w:r>
      <w:bookmarkStart w:id="0" w:name="_GoBack"/>
      <w:bookmarkEnd w:id="0"/>
    </w:p>
    <w:p w14:paraId="7A592CC2" w14:textId="308D3C12" w:rsidR="00481E62" w:rsidRPr="00481E62" w:rsidRDefault="00C604ED" w:rsidP="00481E62">
      <w:pPr>
        <w:spacing w:before="60" w:after="60"/>
        <w:rPr>
          <w:sz w:val="22"/>
          <w:szCs w:val="22"/>
        </w:rPr>
      </w:pPr>
      <w:r>
        <w:rPr>
          <w:b/>
          <w:bCs/>
        </w:rPr>
        <w:lastRenderedPageBreak/>
        <w:t>L</w:t>
      </w:r>
      <w:r w:rsidR="00C254E3" w:rsidRPr="001E4B94">
        <w:rPr>
          <w:b/>
          <w:bCs/>
        </w:rPr>
        <w:t>earning Community Type</w:t>
      </w:r>
      <w:r w:rsidR="006C4440">
        <w:t xml:space="preserve"> (complete </w:t>
      </w:r>
      <w:r w:rsidR="006C4440" w:rsidRPr="001E4B94">
        <w:t xml:space="preserve">column A </w:t>
      </w:r>
      <w:r w:rsidR="006C4440">
        <w:t xml:space="preserve">or </w:t>
      </w:r>
      <w:r w:rsidR="006C4440" w:rsidRPr="001E4B94">
        <w:t xml:space="preserve">column </w:t>
      </w:r>
      <w:r w:rsidR="006C4440">
        <w:t>B):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2"/>
        <w:gridCol w:w="2265"/>
        <w:gridCol w:w="2403"/>
      </w:tblGrid>
      <w:tr w:rsidR="00481E62" w14:paraId="1AA5E24C" w14:textId="77777777" w:rsidTr="00481E62">
        <w:tc>
          <w:tcPr>
            <w:tcW w:w="4788" w:type="dxa"/>
            <w:shd w:val="clear" w:color="auto" w:fill="auto"/>
          </w:tcPr>
          <w:p w14:paraId="567F6713" w14:textId="6B5F1A51" w:rsidR="00481E62" w:rsidRPr="00481E62" w:rsidRDefault="00481E62" w:rsidP="00481E62">
            <w:pPr>
              <w:spacing w:before="100" w:after="100"/>
              <w:rPr>
                <w:b/>
              </w:rPr>
            </w:pPr>
            <w:r w:rsidRPr="00481E62">
              <w:rPr>
                <w:b/>
              </w:rPr>
              <w:t>Column A (institutionally identified LC)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70A23A5C" w14:textId="2F7E679F" w:rsidR="00481E62" w:rsidRPr="00481E62" w:rsidRDefault="00481E62" w:rsidP="00481E62">
            <w:pPr>
              <w:spacing w:before="100" w:after="100"/>
              <w:rPr>
                <w:b/>
              </w:rPr>
            </w:pPr>
            <w:r w:rsidRPr="00481E62">
              <w:rPr>
                <w:b/>
              </w:rPr>
              <w:t>Column B (faculty choice)</w:t>
            </w:r>
          </w:p>
        </w:tc>
      </w:tr>
      <w:tr w:rsidR="00481E62" w14:paraId="196767C6" w14:textId="77777777" w:rsidTr="00481E62">
        <w:tc>
          <w:tcPr>
            <w:tcW w:w="4788" w:type="dxa"/>
            <w:shd w:val="clear" w:color="auto" w:fill="auto"/>
          </w:tcPr>
          <w:p w14:paraId="31CC8B2C" w14:textId="595283A9" w:rsidR="00481E62" w:rsidRDefault="00481E62" w:rsidP="00481E62">
            <w:pPr>
              <w:numPr>
                <w:ilvl w:val="0"/>
                <w:numId w:val="15"/>
              </w:numPr>
              <w:spacing w:before="100" w:after="100"/>
              <w:ind w:left="360"/>
            </w:pPr>
            <w:r>
              <w:t>Getting a Clue (SDV 100 &amp; ENG 111)</w:t>
            </w:r>
          </w:p>
          <w:p w14:paraId="0F03E896" w14:textId="73E4C092" w:rsidR="00481E62" w:rsidRDefault="00481E62" w:rsidP="00481E62">
            <w:pPr>
              <w:numPr>
                <w:ilvl w:val="0"/>
                <w:numId w:val="15"/>
              </w:numPr>
              <w:spacing w:before="100" w:after="100"/>
              <w:ind w:left="360"/>
            </w:pPr>
            <w:r>
              <w:t>Surviving College (SDV 100 &amp; ENF 2)</w:t>
            </w:r>
          </w:p>
          <w:p w14:paraId="3FEBE5E4" w14:textId="64AB4A93" w:rsidR="00481E62" w:rsidRDefault="00481E62" w:rsidP="00481E62">
            <w:pPr>
              <w:numPr>
                <w:ilvl w:val="0"/>
                <w:numId w:val="15"/>
              </w:numPr>
              <w:spacing w:before="100" w:after="100"/>
              <w:ind w:left="360"/>
            </w:pPr>
            <w:r>
              <w:t>Other (please specify)</w:t>
            </w:r>
            <w:r w:rsidR="006C4440">
              <w:t>:</w:t>
            </w:r>
          </w:p>
          <w:p w14:paraId="68E72F49" w14:textId="25781DCA" w:rsidR="00481E62" w:rsidRDefault="00481E62" w:rsidP="00481E62">
            <w:pPr>
              <w:spacing w:before="100" w:after="100"/>
            </w:pPr>
            <w:r>
              <w:t xml:space="preserve">      </w:t>
            </w:r>
          </w:p>
        </w:tc>
        <w:tc>
          <w:tcPr>
            <w:tcW w:w="4788" w:type="dxa"/>
            <w:gridSpan w:val="2"/>
            <w:shd w:val="clear" w:color="auto" w:fill="auto"/>
          </w:tcPr>
          <w:p w14:paraId="67C8B79C" w14:textId="1C32F2A2" w:rsidR="00481E62" w:rsidRDefault="00481E62" w:rsidP="00481E62">
            <w:pPr>
              <w:spacing w:before="100" w:after="100"/>
            </w:pPr>
            <w:r>
              <w:t>List the courses you wish to pair:</w:t>
            </w:r>
          </w:p>
          <w:p w14:paraId="1A38B703" w14:textId="090D804C" w:rsidR="00481E62" w:rsidRDefault="00481E62" w:rsidP="00481E62">
            <w:pPr>
              <w:spacing w:before="100" w:after="100"/>
            </w:pPr>
            <w:r>
              <w:t xml:space="preserve">Course 1: </w:t>
            </w:r>
          </w:p>
          <w:p w14:paraId="23B906B0" w14:textId="77777777" w:rsidR="00481E62" w:rsidRDefault="00876D29" w:rsidP="00481E62">
            <w:pPr>
              <w:spacing w:before="100" w:after="100"/>
            </w:pPr>
            <w:r>
              <w:t>Course 2:</w:t>
            </w:r>
          </w:p>
          <w:p w14:paraId="080DEDC6" w14:textId="0A5FB643" w:rsidR="00876D29" w:rsidRDefault="00585180" w:rsidP="00481E62">
            <w:pPr>
              <w:spacing w:before="100" w:after="100"/>
            </w:pPr>
            <w:r>
              <w:t>Course 3</w:t>
            </w:r>
            <w:r w:rsidR="00876D29">
              <w:t xml:space="preserve"> (if applicable)</w:t>
            </w:r>
            <w:r>
              <w:t>:</w:t>
            </w:r>
          </w:p>
        </w:tc>
      </w:tr>
      <w:tr w:rsidR="006F416A" w14:paraId="59ABAA6E" w14:textId="77777777" w:rsidTr="006C4440">
        <w:tc>
          <w:tcPr>
            <w:tcW w:w="7128" w:type="dxa"/>
            <w:gridSpan w:val="2"/>
            <w:shd w:val="clear" w:color="auto" w:fill="auto"/>
          </w:tcPr>
          <w:p w14:paraId="2C85865A" w14:textId="51576D63" w:rsidR="006F416A" w:rsidRDefault="006C4440" w:rsidP="006C4440">
            <w:pPr>
              <w:spacing w:before="100" w:after="100"/>
            </w:pPr>
            <w:r>
              <w:t>I have never taught this LC combo</w:t>
            </w:r>
            <w:r w:rsidR="0069702F">
              <w:t xml:space="preserve"> before this semester </w:t>
            </w:r>
            <w:r w:rsidR="00541228">
              <w:t>(I am applying for a mini grant)</w:t>
            </w:r>
            <w:r>
              <w:t>. *</w:t>
            </w:r>
          </w:p>
        </w:tc>
        <w:tc>
          <w:tcPr>
            <w:tcW w:w="2448" w:type="dxa"/>
            <w:shd w:val="clear" w:color="auto" w:fill="auto"/>
          </w:tcPr>
          <w:p w14:paraId="0F3E0753" w14:textId="2F85568A" w:rsidR="006F416A" w:rsidRPr="006F416A" w:rsidRDefault="006C4440" w:rsidP="00541228">
            <w:pPr>
              <w:spacing w:before="200" w:after="100"/>
              <w:jc w:val="center"/>
              <w:rPr>
                <w:b/>
              </w:rPr>
            </w:pPr>
            <w:r>
              <w:rPr>
                <w:b/>
              </w:rPr>
              <w:t>TRUE / FALSE</w:t>
            </w:r>
          </w:p>
        </w:tc>
      </w:tr>
      <w:tr w:rsidR="008148BC" w14:paraId="6B941632" w14:textId="77777777" w:rsidTr="006C4440">
        <w:tc>
          <w:tcPr>
            <w:tcW w:w="7128" w:type="dxa"/>
            <w:gridSpan w:val="2"/>
            <w:shd w:val="clear" w:color="auto" w:fill="auto"/>
          </w:tcPr>
          <w:p w14:paraId="760FB363" w14:textId="44151ED6" w:rsidR="008148BC" w:rsidRDefault="006C4440" w:rsidP="0097437D">
            <w:pPr>
              <w:spacing w:before="100" w:after="100"/>
            </w:pPr>
            <w:r>
              <w:t xml:space="preserve">I have taught this LC combo </w:t>
            </w:r>
            <w:r w:rsidR="0069702F">
              <w:t xml:space="preserve">before </w:t>
            </w:r>
            <w:r w:rsidR="0097437D">
              <w:t>but</w:t>
            </w:r>
            <w:r>
              <w:t xml:space="preserve"> will </w:t>
            </w:r>
            <w:r w:rsidR="0097437D">
              <w:t>be mentoring</w:t>
            </w:r>
            <w:r>
              <w:t xml:space="preserve"> </w:t>
            </w:r>
            <w:r w:rsidR="0069702F">
              <w:t xml:space="preserve">a new partner </w:t>
            </w:r>
            <w:r w:rsidR="00541228">
              <w:t>(I am applying for a micro grant)</w:t>
            </w:r>
            <w:r>
              <w:t>. *</w:t>
            </w:r>
          </w:p>
        </w:tc>
        <w:tc>
          <w:tcPr>
            <w:tcW w:w="2448" w:type="dxa"/>
            <w:shd w:val="clear" w:color="auto" w:fill="auto"/>
          </w:tcPr>
          <w:p w14:paraId="5361D779" w14:textId="1A4D5BC0" w:rsidR="008148BC" w:rsidRPr="006F416A" w:rsidRDefault="006C4440" w:rsidP="00541228">
            <w:pPr>
              <w:spacing w:before="200" w:after="100"/>
              <w:jc w:val="center"/>
              <w:rPr>
                <w:b/>
              </w:rPr>
            </w:pPr>
            <w:r>
              <w:rPr>
                <w:b/>
              </w:rPr>
              <w:t>TRUE / FALSE</w:t>
            </w:r>
          </w:p>
        </w:tc>
      </w:tr>
    </w:tbl>
    <w:p w14:paraId="59B96567" w14:textId="262A986D" w:rsidR="00F2324A" w:rsidRDefault="002478CA" w:rsidP="00481E62">
      <w:pPr>
        <w:spacing w:before="60" w:after="60"/>
        <w:rPr>
          <w:sz w:val="22"/>
          <w:szCs w:val="22"/>
        </w:rPr>
      </w:pPr>
      <w:r>
        <w:rPr>
          <w:sz w:val="22"/>
          <w:szCs w:val="22"/>
        </w:rPr>
        <w:t>* Financial</w:t>
      </w:r>
      <w:r w:rsidR="006F416A">
        <w:rPr>
          <w:sz w:val="22"/>
          <w:szCs w:val="22"/>
        </w:rPr>
        <w:t xml:space="preserve"> value of </w:t>
      </w:r>
      <w:r w:rsidR="00294742">
        <w:rPr>
          <w:sz w:val="22"/>
          <w:szCs w:val="22"/>
        </w:rPr>
        <w:t>grants</w:t>
      </w:r>
      <w:r w:rsidR="00CC5375">
        <w:rPr>
          <w:sz w:val="22"/>
          <w:szCs w:val="22"/>
        </w:rPr>
        <w:t xml:space="preserve"> will be determined by </w:t>
      </w:r>
      <w:r w:rsidR="007543DD">
        <w:rPr>
          <w:sz w:val="22"/>
          <w:szCs w:val="22"/>
        </w:rPr>
        <w:t>four</w:t>
      </w:r>
      <w:r w:rsidR="006945D8">
        <w:rPr>
          <w:sz w:val="22"/>
          <w:szCs w:val="22"/>
        </w:rPr>
        <w:t xml:space="preserve"> variables: (1)</w:t>
      </w:r>
      <w:r w:rsidR="00294742">
        <w:rPr>
          <w:sz w:val="22"/>
          <w:szCs w:val="22"/>
        </w:rPr>
        <w:t xml:space="preserve"> the faculty member’s overload </w:t>
      </w:r>
      <w:r w:rsidR="00F67F1F">
        <w:rPr>
          <w:sz w:val="22"/>
          <w:szCs w:val="22"/>
        </w:rPr>
        <w:t xml:space="preserve">or adjunct rate—whichever applies, </w:t>
      </w:r>
      <w:r w:rsidR="006945D8">
        <w:rPr>
          <w:sz w:val="22"/>
          <w:szCs w:val="22"/>
        </w:rPr>
        <w:t>(2)</w:t>
      </w:r>
      <w:r w:rsidR="00294742">
        <w:rPr>
          <w:sz w:val="22"/>
          <w:szCs w:val="22"/>
        </w:rPr>
        <w:t xml:space="preserve"> the number o</w:t>
      </w:r>
      <w:r w:rsidR="008148BC">
        <w:rPr>
          <w:sz w:val="22"/>
          <w:szCs w:val="22"/>
        </w:rPr>
        <w:t>f hours spent on</w:t>
      </w:r>
      <w:r w:rsidR="006945D8">
        <w:rPr>
          <w:sz w:val="22"/>
          <w:szCs w:val="22"/>
        </w:rPr>
        <w:t xml:space="preserve"> the project, (3)</w:t>
      </w:r>
      <w:r w:rsidR="00294742">
        <w:rPr>
          <w:sz w:val="22"/>
          <w:szCs w:val="22"/>
        </w:rPr>
        <w:t xml:space="preserve"> the type of </w:t>
      </w:r>
      <w:r w:rsidR="00A14E90">
        <w:rPr>
          <w:sz w:val="22"/>
          <w:szCs w:val="22"/>
        </w:rPr>
        <w:t xml:space="preserve">grant applied for (e.g., mini or micro grant), </w:t>
      </w:r>
      <w:r w:rsidR="00481E62">
        <w:rPr>
          <w:sz w:val="22"/>
          <w:szCs w:val="22"/>
        </w:rPr>
        <w:t>and</w:t>
      </w:r>
      <w:r w:rsidR="006945D8">
        <w:rPr>
          <w:sz w:val="22"/>
          <w:szCs w:val="22"/>
        </w:rPr>
        <w:t xml:space="preserve"> (4)</w:t>
      </w:r>
      <w:r w:rsidR="007543DD">
        <w:rPr>
          <w:sz w:val="22"/>
          <w:szCs w:val="22"/>
        </w:rPr>
        <w:t xml:space="preserve"> sufficient funding in the Learning Communities budget</w:t>
      </w:r>
      <w:r w:rsidR="00481E62">
        <w:rPr>
          <w:sz w:val="22"/>
          <w:szCs w:val="22"/>
        </w:rPr>
        <w:t>.</w:t>
      </w:r>
    </w:p>
    <w:p w14:paraId="59B96568" w14:textId="77777777" w:rsidR="00D752D4" w:rsidRPr="00D752D4" w:rsidRDefault="00D752D4" w:rsidP="00D752D4">
      <w:pPr>
        <w:ind w:left="360"/>
        <w:rPr>
          <w:sz w:val="6"/>
          <w:szCs w:val="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E75C2E" w:rsidRPr="001E4B94" w14:paraId="59B9656A" w14:textId="77777777" w:rsidTr="006004FB">
        <w:trPr>
          <w:trHeight w:val="746"/>
        </w:trPr>
        <w:tc>
          <w:tcPr>
            <w:tcW w:w="5000" w:type="pct"/>
            <w:tcBorders>
              <w:bottom w:val="single" w:sz="4" w:space="0" w:color="auto"/>
            </w:tcBorders>
          </w:tcPr>
          <w:p w14:paraId="59B96569" w14:textId="7FA372A0" w:rsidR="00E75C2E" w:rsidRPr="00C01BCA" w:rsidRDefault="009416D8" w:rsidP="008A36CA">
            <w:pPr>
              <w:spacing w:before="60" w:after="400"/>
              <w:rPr>
                <w:sz w:val="22"/>
                <w:szCs w:val="22"/>
              </w:rPr>
            </w:pPr>
            <w:r w:rsidRPr="00481E62">
              <w:rPr>
                <w:b/>
                <w:sz w:val="22"/>
                <w:szCs w:val="22"/>
              </w:rPr>
              <w:t>LC PROJECT TITLE</w:t>
            </w:r>
            <w:r w:rsidR="0097437D">
              <w:rPr>
                <w:b/>
                <w:sz w:val="22"/>
                <w:szCs w:val="22"/>
              </w:rPr>
              <w:t>:</w:t>
            </w:r>
            <w:r w:rsidR="008A36CA">
              <w:rPr>
                <w:b/>
                <w:sz w:val="22"/>
                <w:szCs w:val="22"/>
              </w:rPr>
              <w:t xml:space="preserve"> </w:t>
            </w:r>
            <w:r w:rsidR="0097437D" w:rsidRPr="008A36CA">
              <w:t>Provide a title that denotes the curricular the</w:t>
            </w:r>
            <w:r w:rsidR="0097437D">
              <w:t>me or focus for your community.</w:t>
            </w:r>
            <w:r w:rsidR="0097437D" w:rsidRPr="008A36CA">
              <w:t xml:space="preserve"> This descriptive title should be no longer than 5-7 words and should appear on the syllabus and in advertising materials. Write your title here:</w:t>
            </w:r>
          </w:p>
        </w:tc>
      </w:tr>
      <w:tr w:rsidR="00D113C2" w:rsidRPr="001E4B94" w14:paraId="59B96570" w14:textId="77777777" w:rsidTr="006004FB">
        <w:trPr>
          <w:trHeight w:val="611"/>
        </w:trPr>
        <w:tc>
          <w:tcPr>
            <w:tcW w:w="5000" w:type="pct"/>
          </w:tcPr>
          <w:p w14:paraId="59B9656F" w14:textId="1C013EED" w:rsidR="009621B7" w:rsidRPr="006004FB" w:rsidRDefault="009416D8" w:rsidP="00BB2510">
            <w:pPr>
              <w:spacing w:before="60" w:after="60"/>
              <w:rPr>
                <w:b/>
                <w:sz w:val="10"/>
                <w:szCs w:val="10"/>
              </w:rPr>
            </w:pPr>
            <w:r w:rsidRPr="00481E62">
              <w:rPr>
                <w:b/>
                <w:sz w:val="22"/>
                <w:szCs w:val="22"/>
              </w:rPr>
              <w:t>PROJECT DESCRIPTION</w:t>
            </w:r>
            <w:r w:rsidRPr="0097437D">
              <w:rPr>
                <w:b/>
                <w:sz w:val="22"/>
                <w:szCs w:val="22"/>
              </w:rPr>
              <w:t xml:space="preserve">: </w:t>
            </w:r>
            <w:r w:rsidRPr="00481E62">
              <w:rPr>
                <w:sz w:val="22"/>
                <w:szCs w:val="22"/>
              </w:rPr>
              <w:t xml:space="preserve">Complete the </w:t>
            </w:r>
            <w:r w:rsidR="00BB2510">
              <w:rPr>
                <w:sz w:val="22"/>
                <w:szCs w:val="22"/>
              </w:rPr>
              <w:t>prompts</w:t>
            </w:r>
            <w:r w:rsidRPr="00481E62">
              <w:rPr>
                <w:sz w:val="22"/>
                <w:szCs w:val="22"/>
              </w:rPr>
              <w:t xml:space="preserve"> b</w:t>
            </w:r>
            <w:r w:rsidR="00BB2510">
              <w:rPr>
                <w:sz w:val="22"/>
                <w:szCs w:val="22"/>
              </w:rPr>
              <w:t xml:space="preserve">elow to describe your project. </w:t>
            </w:r>
            <w:r w:rsidRPr="00481E62">
              <w:rPr>
                <w:sz w:val="22"/>
                <w:szCs w:val="22"/>
              </w:rPr>
              <w:t>A review of each cri</w:t>
            </w:r>
            <w:r w:rsidR="00262735">
              <w:rPr>
                <w:sz w:val="22"/>
                <w:szCs w:val="22"/>
              </w:rPr>
              <w:t xml:space="preserve">terion can be found on page 3. </w:t>
            </w:r>
            <w:r w:rsidRPr="00481E62">
              <w:rPr>
                <w:sz w:val="22"/>
                <w:szCs w:val="22"/>
              </w:rPr>
              <w:t>Please use Times New Roman 12 pt. font, double-spaced</w:t>
            </w:r>
            <w:r w:rsidR="00BB2510">
              <w:rPr>
                <w:sz w:val="22"/>
                <w:szCs w:val="22"/>
              </w:rPr>
              <w:t xml:space="preserve">. </w:t>
            </w:r>
            <w:r w:rsidRPr="00481E62">
              <w:rPr>
                <w:sz w:val="22"/>
                <w:szCs w:val="22"/>
              </w:rPr>
              <w:t>Please do not exceed 5 pages in responding to the below criteria.</w:t>
            </w:r>
          </w:p>
        </w:tc>
      </w:tr>
    </w:tbl>
    <w:p w14:paraId="59B96571" w14:textId="77777777" w:rsidR="009621B7" w:rsidRPr="001F4324" w:rsidRDefault="009621B7">
      <w:pPr>
        <w:rPr>
          <w:sz w:val="16"/>
          <w:szCs w:val="16"/>
        </w:rPr>
      </w:pPr>
    </w:p>
    <w:p w14:paraId="59B96572" w14:textId="794CE163" w:rsidR="001F4324" w:rsidRPr="00555F4A" w:rsidRDefault="001F4324" w:rsidP="001F4324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rPr>
          <w:b/>
        </w:rPr>
        <w:t xml:space="preserve">Audience(s) to be served by </w:t>
      </w:r>
      <w:r w:rsidR="0097437D">
        <w:rPr>
          <w:b/>
        </w:rPr>
        <w:t xml:space="preserve">the </w:t>
      </w:r>
      <w:r>
        <w:rPr>
          <w:b/>
        </w:rPr>
        <w:t xml:space="preserve">LC (include </w:t>
      </w:r>
      <w:r w:rsidR="007E72A3">
        <w:rPr>
          <w:b/>
        </w:rPr>
        <w:t xml:space="preserve">specific programs the LC will serve and </w:t>
      </w:r>
      <w:r>
        <w:rPr>
          <w:b/>
        </w:rPr>
        <w:t xml:space="preserve">rationale as to why the LC will appeal </w:t>
      </w:r>
      <w:r w:rsidR="00AE6BA4">
        <w:rPr>
          <w:b/>
        </w:rPr>
        <w:t>to the audience</w:t>
      </w:r>
      <w:r>
        <w:rPr>
          <w:b/>
        </w:rPr>
        <w:t>):</w:t>
      </w:r>
      <w:r w:rsidR="00DF6DF3">
        <w:rPr>
          <w:b/>
        </w:rPr>
        <w:t xml:space="preserve"> </w:t>
      </w:r>
      <w:r w:rsidR="00DF6DF3" w:rsidRPr="00DF6DF3">
        <w:rPr>
          <w:color w:val="0000FF"/>
        </w:rPr>
        <w:t>&lt;type your response&gt;</w:t>
      </w:r>
    </w:p>
    <w:p w14:paraId="59B96573" w14:textId="77777777" w:rsidR="001F4324" w:rsidRPr="00AF6C53" w:rsidRDefault="001F4324" w:rsidP="001F4324">
      <w:pPr>
        <w:rPr>
          <w:sz w:val="16"/>
          <w:szCs w:val="16"/>
        </w:rPr>
      </w:pPr>
    </w:p>
    <w:p w14:paraId="59B96574" w14:textId="32847E62" w:rsidR="001F4324" w:rsidRDefault="00AE6BA4" w:rsidP="001F4324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rPr>
          <w:b/>
        </w:rPr>
        <w:t>Central question, theme, or f</w:t>
      </w:r>
      <w:r w:rsidR="001F4324">
        <w:rPr>
          <w:b/>
        </w:rPr>
        <w:t>ocus of LC</w:t>
      </w:r>
      <w:r w:rsidR="001F4324" w:rsidRPr="00DF6DF3">
        <w:rPr>
          <w:b/>
        </w:rPr>
        <w:t xml:space="preserve">: </w:t>
      </w:r>
      <w:r w:rsidR="00DF6DF3" w:rsidRPr="00DF6DF3">
        <w:rPr>
          <w:color w:val="0000FF"/>
        </w:rPr>
        <w:t>&lt;type your response&gt;</w:t>
      </w:r>
    </w:p>
    <w:p w14:paraId="59B96575" w14:textId="77777777" w:rsidR="001F4324" w:rsidRDefault="001F4324" w:rsidP="001F4324"/>
    <w:p w14:paraId="59B96576" w14:textId="4C91CF34" w:rsidR="001F4324" w:rsidRDefault="00AE6BA4" w:rsidP="001F4324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rPr>
          <w:b/>
        </w:rPr>
        <w:t>Describe h</w:t>
      </w:r>
      <w:r w:rsidR="001F4324">
        <w:rPr>
          <w:b/>
        </w:rPr>
        <w:t xml:space="preserve">ow </w:t>
      </w:r>
      <w:r>
        <w:rPr>
          <w:b/>
        </w:rPr>
        <w:t xml:space="preserve">the </w:t>
      </w:r>
      <w:r w:rsidR="001F4324" w:rsidRPr="00D90A18">
        <w:rPr>
          <w:b/>
        </w:rPr>
        <w:t xml:space="preserve">LC </w:t>
      </w:r>
      <w:r w:rsidR="00D45952">
        <w:rPr>
          <w:b/>
        </w:rPr>
        <w:t xml:space="preserve">experience will integrate students into the college and build community between and among students, students and instructors, and disciplines. </w:t>
      </w:r>
      <w:r w:rsidR="00D45952" w:rsidRPr="00DA1427">
        <w:rPr>
          <w:b/>
          <w:color w:val="0000FF"/>
        </w:rPr>
        <w:t>A discussion of potential integrated assignments is appropriate here</w:t>
      </w:r>
      <w:r w:rsidR="001F4324" w:rsidRPr="00D90A18">
        <w:rPr>
          <w:b/>
        </w:rPr>
        <w:t>:</w:t>
      </w:r>
      <w:r w:rsidR="001F4324">
        <w:t xml:space="preserve"> </w:t>
      </w:r>
      <w:r w:rsidR="00DF6DF3" w:rsidRPr="00DF6DF3">
        <w:rPr>
          <w:color w:val="0000FF"/>
        </w:rPr>
        <w:t>&lt;type your response&gt;</w:t>
      </w:r>
    </w:p>
    <w:p w14:paraId="59B96579" w14:textId="77777777" w:rsidR="001F4324" w:rsidRDefault="001F4324" w:rsidP="001F4324"/>
    <w:p w14:paraId="59B9657A" w14:textId="6B495F6F" w:rsidR="001F4324" w:rsidRDefault="007E72A3" w:rsidP="001F4324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rPr>
          <w:b/>
        </w:rPr>
        <w:t>Describe</w:t>
      </w:r>
      <w:r w:rsidR="001F4324" w:rsidRPr="00D90A18">
        <w:rPr>
          <w:b/>
        </w:rPr>
        <w:t xml:space="preserve"> each faculty member’s experience </w:t>
      </w:r>
      <w:r>
        <w:rPr>
          <w:b/>
        </w:rPr>
        <w:t xml:space="preserve">with </w:t>
      </w:r>
      <w:r w:rsidR="001F4324" w:rsidRPr="00D90A18">
        <w:rPr>
          <w:b/>
        </w:rPr>
        <w:t xml:space="preserve">and planned use </w:t>
      </w:r>
      <w:r w:rsidR="00014C49">
        <w:rPr>
          <w:b/>
        </w:rPr>
        <w:t xml:space="preserve">of LC-related pedagogies and teaching strategies. </w:t>
      </w:r>
      <w:r w:rsidR="00DF6DF3" w:rsidRPr="00DF6DF3">
        <w:rPr>
          <w:color w:val="0000FF"/>
        </w:rPr>
        <w:t>&lt;type your response&gt;</w:t>
      </w:r>
    </w:p>
    <w:p w14:paraId="59B9657B" w14:textId="77777777" w:rsidR="001F4324" w:rsidRDefault="001F4324" w:rsidP="001F4324"/>
    <w:p w14:paraId="59B9657C" w14:textId="55677667" w:rsidR="001F4324" w:rsidRDefault="001F4324" w:rsidP="001F4324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rPr>
          <w:b/>
        </w:rPr>
        <w:t>How will you determine</w:t>
      </w:r>
      <w:r w:rsidR="00DF6DF3">
        <w:rPr>
          <w:b/>
        </w:rPr>
        <w:t xml:space="preserve"> the success (or lack thereof) </w:t>
      </w:r>
      <w:r>
        <w:rPr>
          <w:b/>
        </w:rPr>
        <w:t>of the LC</w:t>
      </w:r>
      <w:r w:rsidRPr="00DF6DF3">
        <w:rPr>
          <w:b/>
        </w:rPr>
        <w:t xml:space="preserve">: </w:t>
      </w:r>
      <w:r w:rsidR="00DF6DF3" w:rsidRPr="00DF6DF3">
        <w:rPr>
          <w:color w:val="0000FF"/>
        </w:rPr>
        <w:t>&lt;type your response&gt;</w:t>
      </w:r>
    </w:p>
    <w:p w14:paraId="59B9657D" w14:textId="77777777" w:rsidR="001F4324" w:rsidRDefault="001F4324" w:rsidP="001F4324">
      <w:pPr>
        <w:rPr>
          <w:b/>
        </w:rPr>
      </w:pPr>
    </w:p>
    <w:p w14:paraId="3B39E7B8" w14:textId="409B3B9C" w:rsidR="007E72A3" w:rsidRDefault="001F4324" w:rsidP="0041607B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>
        <w:rPr>
          <w:b/>
        </w:rPr>
        <w:t xml:space="preserve">How do you plan to let our colleagues know of the LC’s successes and challenges: </w:t>
      </w:r>
      <w:r w:rsidR="00DF6DF3" w:rsidRPr="00DF6DF3">
        <w:rPr>
          <w:color w:val="0000FF"/>
        </w:rPr>
        <w:t>&lt;type your response&gt;</w:t>
      </w:r>
      <w:r w:rsidR="007E72A3"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"/>
        <w:gridCol w:w="2470"/>
        <w:gridCol w:w="6464"/>
      </w:tblGrid>
      <w:tr w:rsidR="00083BD8" w14:paraId="59B96585" w14:textId="77777777" w:rsidTr="007E72A3">
        <w:tc>
          <w:tcPr>
            <w:tcW w:w="1507" w:type="pct"/>
            <w:gridSpan w:val="2"/>
          </w:tcPr>
          <w:p w14:paraId="59B96583" w14:textId="77777777" w:rsidR="00083BD8" w:rsidRPr="006004FB" w:rsidRDefault="00A367C8" w:rsidP="00FB5DA3">
            <w:pPr>
              <w:rPr>
                <w:b/>
              </w:rPr>
            </w:pPr>
            <w:r w:rsidRPr="006004FB">
              <w:rPr>
                <w:b/>
              </w:rPr>
              <w:lastRenderedPageBreak/>
              <w:t xml:space="preserve">SELECTION CRITERIA </w:t>
            </w:r>
            <w:r w:rsidR="001E4B94" w:rsidRPr="006004FB">
              <w:rPr>
                <w:b/>
              </w:rPr>
              <w:t>&amp;</w:t>
            </w:r>
            <w:r w:rsidRPr="006004FB">
              <w:rPr>
                <w:b/>
              </w:rPr>
              <w:t xml:space="preserve"> WEIGHT </w:t>
            </w:r>
          </w:p>
        </w:tc>
        <w:tc>
          <w:tcPr>
            <w:tcW w:w="3493" w:type="pct"/>
          </w:tcPr>
          <w:p w14:paraId="59B96584" w14:textId="77777777" w:rsidR="00083BD8" w:rsidRPr="00AB10BF" w:rsidRDefault="00083BD8" w:rsidP="00FB5DA3">
            <w:r w:rsidRPr="00AB10BF">
              <w:t xml:space="preserve">The Reynolds </w:t>
            </w:r>
            <w:r>
              <w:t>Learning Community Team</w:t>
            </w:r>
            <w:r w:rsidRPr="00AB10BF">
              <w:t xml:space="preserve"> will use the following criteria to award grants: </w:t>
            </w:r>
          </w:p>
        </w:tc>
      </w:tr>
      <w:tr w:rsidR="004946C1" w14:paraId="59B9658A" w14:textId="77777777" w:rsidTr="007E72A3">
        <w:tc>
          <w:tcPr>
            <w:tcW w:w="217" w:type="pct"/>
            <w:shd w:val="clear" w:color="auto" w:fill="auto"/>
          </w:tcPr>
          <w:p w14:paraId="59B96586" w14:textId="77777777" w:rsidR="004946C1" w:rsidRPr="006004FB" w:rsidRDefault="009621B7" w:rsidP="00FB5DA3">
            <w:pPr>
              <w:rPr>
                <w:b/>
              </w:rPr>
            </w:pPr>
            <w:r w:rsidRPr="006004FB">
              <w:rPr>
                <w:b/>
              </w:rPr>
              <w:t>1</w:t>
            </w:r>
            <w:r w:rsidR="004946C1" w:rsidRPr="006004FB">
              <w:rPr>
                <w:b/>
              </w:rPr>
              <w:t>)</w:t>
            </w:r>
          </w:p>
        </w:tc>
        <w:tc>
          <w:tcPr>
            <w:tcW w:w="1290" w:type="pct"/>
            <w:shd w:val="clear" w:color="auto" w:fill="auto"/>
          </w:tcPr>
          <w:p w14:paraId="59B96587" w14:textId="7D12DF93" w:rsidR="004946C1" w:rsidRPr="006004FB" w:rsidRDefault="001F4324" w:rsidP="00FB5DA3">
            <w:pPr>
              <w:rPr>
                <w:b/>
              </w:rPr>
            </w:pPr>
            <w:r w:rsidRPr="006004FB">
              <w:rPr>
                <w:b/>
              </w:rPr>
              <w:t>Audience/Rationale</w:t>
            </w:r>
            <w:r w:rsidR="00262735">
              <w:rPr>
                <w:b/>
              </w:rPr>
              <w:t>—</w:t>
            </w:r>
            <w:r w:rsidR="007E72A3">
              <w:rPr>
                <w:b/>
              </w:rPr>
              <w:t>2.0</w:t>
            </w:r>
          </w:p>
        </w:tc>
        <w:tc>
          <w:tcPr>
            <w:tcW w:w="3493" w:type="pct"/>
          </w:tcPr>
          <w:p w14:paraId="59B96588" w14:textId="09C3F346" w:rsidR="004946C1" w:rsidRDefault="004946C1" w:rsidP="00FB5DA3">
            <w:r>
              <w:t>C</w:t>
            </w:r>
            <w:r w:rsidRPr="00AB10BF">
              <w:t xml:space="preserve">learly defined </w:t>
            </w:r>
            <w:r w:rsidR="00277C66">
              <w:t>programs/</w:t>
            </w:r>
            <w:r w:rsidR="00476AC4">
              <w:t xml:space="preserve">audience and </w:t>
            </w:r>
            <w:r w:rsidR="001867A1">
              <w:t>rationale/</w:t>
            </w:r>
            <w:r w:rsidRPr="00AB10BF">
              <w:t>purpose</w:t>
            </w:r>
            <w:r w:rsidR="007E72A3">
              <w:t>.</w:t>
            </w:r>
          </w:p>
          <w:p w14:paraId="59B96589" w14:textId="77777777" w:rsidR="004946C1" w:rsidRPr="006004FB" w:rsidRDefault="004946C1" w:rsidP="00FB5DA3">
            <w:pPr>
              <w:rPr>
                <w:b/>
              </w:rPr>
            </w:pPr>
          </w:p>
        </w:tc>
      </w:tr>
      <w:tr w:rsidR="004946C1" w14:paraId="59B9658E" w14:textId="77777777" w:rsidTr="007E72A3">
        <w:tc>
          <w:tcPr>
            <w:tcW w:w="217" w:type="pct"/>
            <w:shd w:val="clear" w:color="auto" w:fill="auto"/>
          </w:tcPr>
          <w:p w14:paraId="59B9658B" w14:textId="77777777" w:rsidR="004946C1" w:rsidRPr="006004FB" w:rsidRDefault="009621B7" w:rsidP="00FB5DA3">
            <w:pPr>
              <w:rPr>
                <w:b/>
              </w:rPr>
            </w:pPr>
            <w:r w:rsidRPr="006004FB">
              <w:rPr>
                <w:b/>
              </w:rPr>
              <w:t>2</w:t>
            </w:r>
            <w:r w:rsidR="004946C1" w:rsidRPr="006004FB">
              <w:rPr>
                <w:b/>
              </w:rPr>
              <w:t>)</w:t>
            </w:r>
          </w:p>
        </w:tc>
        <w:tc>
          <w:tcPr>
            <w:tcW w:w="1290" w:type="pct"/>
            <w:shd w:val="clear" w:color="auto" w:fill="auto"/>
          </w:tcPr>
          <w:p w14:paraId="59B9658C" w14:textId="0BF35C67" w:rsidR="004946C1" w:rsidRPr="006004FB" w:rsidRDefault="001867A1" w:rsidP="00FB5DA3">
            <w:pPr>
              <w:rPr>
                <w:b/>
              </w:rPr>
            </w:pPr>
            <w:r w:rsidRPr="006004FB">
              <w:rPr>
                <w:b/>
              </w:rPr>
              <w:t>Central Question, Theme or Focus of LC</w:t>
            </w:r>
            <w:r w:rsidR="00262735">
              <w:rPr>
                <w:b/>
              </w:rPr>
              <w:t>—</w:t>
            </w:r>
            <w:r w:rsidR="007E72A3">
              <w:rPr>
                <w:b/>
              </w:rPr>
              <w:t>2.0</w:t>
            </w:r>
          </w:p>
        </w:tc>
        <w:tc>
          <w:tcPr>
            <w:tcW w:w="3493" w:type="pct"/>
          </w:tcPr>
          <w:p w14:paraId="59B9658D" w14:textId="3D586DF1" w:rsidR="004946C1" w:rsidRPr="006004FB" w:rsidRDefault="00B31089" w:rsidP="00FB5DA3">
            <w:pPr>
              <w:rPr>
                <w:color w:val="000000"/>
              </w:rPr>
            </w:pPr>
            <w:r w:rsidRPr="006004FB">
              <w:rPr>
                <w:color w:val="000000"/>
              </w:rPr>
              <w:t xml:space="preserve">If </w:t>
            </w:r>
            <w:r w:rsidR="00277C66">
              <w:rPr>
                <w:color w:val="000000"/>
              </w:rPr>
              <w:t xml:space="preserve">the </w:t>
            </w:r>
            <w:r w:rsidRPr="006004FB">
              <w:rPr>
                <w:color w:val="000000"/>
              </w:rPr>
              <w:t xml:space="preserve">LC addresses a central question and/or has a central focus or theme, how well are the interdisciplinary connections </w:t>
            </w:r>
            <w:r w:rsidR="00364FB9" w:rsidRPr="006004FB">
              <w:rPr>
                <w:color w:val="000000"/>
              </w:rPr>
              <w:t>described</w:t>
            </w:r>
            <w:r w:rsidRPr="006004FB">
              <w:rPr>
                <w:color w:val="000000"/>
              </w:rPr>
              <w:t xml:space="preserve">? </w:t>
            </w:r>
            <w:r w:rsidR="00804ADB" w:rsidRPr="006004FB">
              <w:rPr>
                <w:color w:val="000000"/>
              </w:rPr>
              <w:t>Are these connections “tight”</w:t>
            </w:r>
            <w:r w:rsidR="0072328B" w:rsidRPr="006004FB">
              <w:rPr>
                <w:color w:val="000000"/>
              </w:rPr>
              <w:t>?</w:t>
            </w:r>
            <w:r w:rsidRPr="006004FB">
              <w:rPr>
                <w:color w:val="000000"/>
              </w:rPr>
              <w:t xml:space="preserve"> </w:t>
            </w:r>
            <w:r w:rsidR="008C3A00" w:rsidRPr="006004FB">
              <w:rPr>
                <w:color w:val="000000"/>
              </w:rPr>
              <w:t xml:space="preserve">Does the proposal make a </w:t>
            </w:r>
            <w:r w:rsidR="001E4B94" w:rsidRPr="006004FB">
              <w:rPr>
                <w:color w:val="000000"/>
              </w:rPr>
              <w:t>convincing</w:t>
            </w:r>
            <w:r w:rsidR="008C3A00" w:rsidRPr="006004FB">
              <w:rPr>
                <w:color w:val="000000"/>
              </w:rPr>
              <w:t xml:space="preserve"> argument that this focus will appeal to an audience</w:t>
            </w:r>
            <w:r w:rsidR="0072328B" w:rsidRPr="006004FB">
              <w:rPr>
                <w:color w:val="000000"/>
              </w:rPr>
              <w:t>?</w:t>
            </w:r>
            <w:r w:rsidR="00804ADB" w:rsidRPr="006004FB">
              <w:rPr>
                <w:color w:val="000000"/>
              </w:rPr>
              <w:t xml:space="preserve"> </w:t>
            </w:r>
            <w:r w:rsidR="008C3A00" w:rsidRPr="006004FB">
              <w:rPr>
                <w:color w:val="000000"/>
              </w:rPr>
              <w:t xml:space="preserve"> </w:t>
            </w:r>
          </w:p>
        </w:tc>
      </w:tr>
      <w:tr w:rsidR="004946C1" w14:paraId="59B96592" w14:textId="77777777" w:rsidTr="007E72A3">
        <w:tc>
          <w:tcPr>
            <w:tcW w:w="217" w:type="pct"/>
            <w:shd w:val="clear" w:color="auto" w:fill="auto"/>
          </w:tcPr>
          <w:p w14:paraId="59B9658F" w14:textId="77777777" w:rsidR="004946C1" w:rsidRPr="006004FB" w:rsidRDefault="009621B7" w:rsidP="00FB5DA3">
            <w:pPr>
              <w:rPr>
                <w:b/>
              </w:rPr>
            </w:pPr>
            <w:r w:rsidRPr="006004FB">
              <w:rPr>
                <w:b/>
              </w:rPr>
              <w:t>3</w:t>
            </w:r>
            <w:r w:rsidR="004946C1" w:rsidRPr="006004FB">
              <w:rPr>
                <w:b/>
              </w:rPr>
              <w:t>)</w:t>
            </w:r>
          </w:p>
        </w:tc>
        <w:tc>
          <w:tcPr>
            <w:tcW w:w="1290" w:type="pct"/>
            <w:shd w:val="clear" w:color="auto" w:fill="auto"/>
          </w:tcPr>
          <w:p w14:paraId="59B96590" w14:textId="2435BAC4" w:rsidR="004946C1" w:rsidRPr="006004FB" w:rsidRDefault="001867A1" w:rsidP="00FB5DA3">
            <w:pPr>
              <w:rPr>
                <w:b/>
              </w:rPr>
            </w:pPr>
            <w:r w:rsidRPr="006004FB">
              <w:rPr>
                <w:b/>
              </w:rPr>
              <w:t>Building Community and Connections between &amp; among students &amp; faculty</w:t>
            </w:r>
            <w:r w:rsidR="00262735">
              <w:rPr>
                <w:b/>
              </w:rPr>
              <w:t>—</w:t>
            </w:r>
            <w:r w:rsidR="007E72A3">
              <w:rPr>
                <w:b/>
              </w:rPr>
              <w:t>2.0</w:t>
            </w:r>
          </w:p>
        </w:tc>
        <w:tc>
          <w:tcPr>
            <w:tcW w:w="3493" w:type="pct"/>
          </w:tcPr>
          <w:p w14:paraId="59B96591" w14:textId="6F6172CF" w:rsidR="004946C1" w:rsidRPr="003042E2" w:rsidRDefault="00CB4E36" w:rsidP="00476AC4">
            <w:r w:rsidRPr="00CB4E36">
              <w:t>Students who perceive themselves as members of a community tethered to their college experience are more likely to be successful in their courses and programs.</w:t>
            </w:r>
            <w:r>
              <w:t xml:space="preserve"> How will the LC’s </w:t>
            </w:r>
            <w:r w:rsidRPr="00CB4E36">
              <w:t>intentional restructuring of students</w:t>
            </w:r>
            <w:r w:rsidR="00476AC4">
              <w:t xml:space="preserve">’ </w:t>
            </w:r>
            <w:r w:rsidRPr="00CB4E36">
              <w:t xml:space="preserve">learning experiences </w:t>
            </w:r>
            <w:r>
              <w:t xml:space="preserve">be used to </w:t>
            </w:r>
            <w:r w:rsidRPr="00CB4E36">
              <w:t>build community and to foster more explicit connections among students and their teachers, and among disciplines</w:t>
            </w:r>
            <w:r>
              <w:t>?</w:t>
            </w:r>
            <w:r w:rsidR="00476AC4">
              <w:t xml:space="preserve"> </w:t>
            </w:r>
            <w:r w:rsidR="00476AC4" w:rsidRPr="00DD6167">
              <w:rPr>
                <w:b/>
              </w:rPr>
              <w:t>How will assignments be integrated to achieve these purposes?</w:t>
            </w:r>
          </w:p>
        </w:tc>
      </w:tr>
      <w:tr w:rsidR="004946C1" w14:paraId="59B9659A" w14:textId="77777777" w:rsidTr="007E72A3">
        <w:tc>
          <w:tcPr>
            <w:tcW w:w="217" w:type="pct"/>
            <w:shd w:val="clear" w:color="auto" w:fill="auto"/>
          </w:tcPr>
          <w:p w14:paraId="59B96597" w14:textId="7F40926A" w:rsidR="004946C1" w:rsidRPr="006004FB" w:rsidRDefault="007E72A3" w:rsidP="00FB5DA3">
            <w:pPr>
              <w:rPr>
                <w:b/>
              </w:rPr>
            </w:pPr>
            <w:r>
              <w:rPr>
                <w:b/>
              </w:rPr>
              <w:t>4</w:t>
            </w:r>
            <w:r w:rsidR="004946C1" w:rsidRPr="006004FB">
              <w:rPr>
                <w:b/>
              </w:rPr>
              <w:t>)</w:t>
            </w:r>
          </w:p>
        </w:tc>
        <w:tc>
          <w:tcPr>
            <w:tcW w:w="1290" w:type="pct"/>
            <w:shd w:val="clear" w:color="auto" w:fill="auto"/>
          </w:tcPr>
          <w:p w14:paraId="59B96598" w14:textId="486FAD8A" w:rsidR="004946C1" w:rsidRPr="006004FB" w:rsidRDefault="00DD6167" w:rsidP="00DD6167">
            <w:pPr>
              <w:rPr>
                <w:b/>
              </w:rPr>
            </w:pPr>
            <w:r>
              <w:rPr>
                <w:b/>
              </w:rPr>
              <w:t xml:space="preserve">Use of LC </w:t>
            </w:r>
            <w:r w:rsidR="007B6939" w:rsidRPr="006004FB">
              <w:rPr>
                <w:b/>
              </w:rPr>
              <w:t>Pedagogical Techniques</w:t>
            </w:r>
            <w:r w:rsidR="00262735">
              <w:rPr>
                <w:b/>
              </w:rPr>
              <w:t>—</w:t>
            </w:r>
            <w:r w:rsidR="00A367C8" w:rsidRPr="006004FB">
              <w:rPr>
                <w:b/>
              </w:rPr>
              <w:t>2.0</w:t>
            </w:r>
          </w:p>
        </w:tc>
        <w:tc>
          <w:tcPr>
            <w:tcW w:w="3493" w:type="pct"/>
          </w:tcPr>
          <w:p w14:paraId="59B96599" w14:textId="384D8412" w:rsidR="004946C1" w:rsidRPr="003042E2" w:rsidRDefault="00621B88" w:rsidP="00154CD8">
            <w:r>
              <w:t xml:space="preserve">Strength of </w:t>
            </w:r>
            <w:r w:rsidR="009A479F">
              <w:t xml:space="preserve">pedagogical techniques focused on active and collaborative learning, diverse learning styles, interdisciplinary </w:t>
            </w:r>
            <w:r w:rsidR="00DD6167">
              <w:t>approaches and connections</w:t>
            </w:r>
            <w:r w:rsidR="00154CD8">
              <w:t xml:space="preserve">, and overall </w:t>
            </w:r>
            <w:r w:rsidR="000D1CCB">
              <w:t xml:space="preserve">improvement in the learning environment. </w:t>
            </w:r>
          </w:p>
        </w:tc>
      </w:tr>
      <w:tr w:rsidR="004946C1" w14:paraId="59B9659E" w14:textId="77777777" w:rsidTr="007E72A3">
        <w:tc>
          <w:tcPr>
            <w:tcW w:w="217" w:type="pct"/>
            <w:shd w:val="clear" w:color="auto" w:fill="auto"/>
          </w:tcPr>
          <w:p w14:paraId="59B9659B" w14:textId="4297A950" w:rsidR="004946C1" w:rsidRPr="006004FB" w:rsidRDefault="007E72A3" w:rsidP="00FB5DA3">
            <w:pPr>
              <w:rPr>
                <w:b/>
              </w:rPr>
            </w:pPr>
            <w:r>
              <w:rPr>
                <w:b/>
              </w:rPr>
              <w:t>5</w:t>
            </w:r>
            <w:r w:rsidR="004946C1" w:rsidRPr="006004FB">
              <w:rPr>
                <w:b/>
              </w:rPr>
              <w:t>)</w:t>
            </w:r>
          </w:p>
        </w:tc>
        <w:tc>
          <w:tcPr>
            <w:tcW w:w="1290" w:type="pct"/>
            <w:shd w:val="clear" w:color="auto" w:fill="auto"/>
          </w:tcPr>
          <w:p w14:paraId="59B9659C" w14:textId="0A30AD85" w:rsidR="004946C1" w:rsidRPr="006004FB" w:rsidRDefault="00262735" w:rsidP="00FB5DA3">
            <w:pPr>
              <w:rPr>
                <w:b/>
              </w:rPr>
            </w:pPr>
            <w:r>
              <w:rPr>
                <w:b/>
              </w:rPr>
              <w:t>Evaluation Measures—</w:t>
            </w:r>
            <w:r w:rsidR="00A367C8" w:rsidRPr="006004FB">
              <w:rPr>
                <w:b/>
              </w:rPr>
              <w:t>1.0</w:t>
            </w:r>
          </w:p>
        </w:tc>
        <w:tc>
          <w:tcPr>
            <w:tcW w:w="3493" w:type="pct"/>
          </w:tcPr>
          <w:p w14:paraId="59B9659D" w14:textId="77777777" w:rsidR="004946C1" w:rsidRPr="003042E2" w:rsidRDefault="00996F91" w:rsidP="00FB5DA3">
            <w:r>
              <w:t>How wi</w:t>
            </w:r>
            <w:r w:rsidR="00B00D75">
              <w:t xml:space="preserve">ll the effectiveness of the LC be measured? </w:t>
            </w:r>
            <w:r>
              <w:t xml:space="preserve">How will you validate the effectiveness of your LC? </w:t>
            </w:r>
            <w:r w:rsidR="00B00D75">
              <w:t>Are both qualitative and quantitative measures described?</w:t>
            </w:r>
          </w:p>
        </w:tc>
      </w:tr>
      <w:tr w:rsidR="0035008B" w14:paraId="59B965A2" w14:textId="77777777" w:rsidTr="007E72A3">
        <w:tc>
          <w:tcPr>
            <w:tcW w:w="217" w:type="pct"/>
            <w:shd w:val="clear" w:color="auto" w:fill="auto"/>
          </w:tcPr>
          <w:p w14:paraId="59B9659F" w14:textId="7C7B4B72" w:rsidR="0035008B" w:rsidRPr="006004FB" w:rsidRDefault="007E72A3" w:rsidP="00FB5DA3">
            <w:pPr>
              <w:rPr>
                <w:b/>
              </w:rPr>
            </w:pPr>
            <w:r>
              <w:rPr>
                <w:b/>
              </w:rPr>
              <w:t>6</w:t>
            </w:r>
            <w:r w:rsidR="0035008B" w:rsidRPr="006004FB">
              <w:rPr>
                <w:b/>
              </w:rPr>
              <w:t>)</w:t>
            </w:r>
          </w:p>
        </w:tc>
        <w:tc>
          <w:tcPr>
            <w:tcW w:w="1290" w:type="pct"/>
            <w:shd w:val="clear" w:color="auto" w:fill="auto"/>
          </w:tcPr>
          <w:p w14:paraId="59B965A0" w14:textId="127298D0" w:rsidR="0035008B" w:rsidRPr="006004FB" w:rsidRDefault="0035008B" w:rsidP="00FB5DA3">
            <w:pPr>
              <w:rPr>
                <w:b/>
              </w:rPr>
            </w:pPr>
            <w:r w:rsidRPr="006004FB">
              <w:rPr>
                <w:b/>
              </w:rPr>
              <w:t>Plans for Dissemination</w:t>
            </w:r>
            <w:r w:rsidR="00262735">
              <w:rPr>
                <w:b/>
              </w:rPr>
              <w:t>—</w:t>
            </w:r>
            <w:r w:rsidR="00A367C8" w:rsidRPr="006004FB">
              <w:rPr>
                <w:b/>
              </w:rPr>
              <w:t>1.0</w:t>
            </w:r>
          </w:p>
        </w:tc>
        <w:tc>
          <w:tcPr>
            <w:tcW w:w="3493" w:type="pct"/>
          </w:tcPr>
          <w:p w14:paraId="59B965A1" w14:textId="58E41093" w:rsidR="0035008B" w:rsidRPr="00CB4E36" w:rsidRDefault="00CB4E36" w:rsidP="00FB5DA3">
            <w:r>
              <w:t>How will you communicate the successes, strengths, and needs for revision of your LC to the Learning Co</w:t>
            </w:r>
            <w:r w:rsidR="00277C66">
              <w:t>mmunity Team, your School, the c</w:t>
            </w:r>
            <w:r>
              <w:t>ollege</w:t>
            </w:r>
            <w:r w:rsidR="00277C66">
              <w:t>,</w:t>
            </w:r>
            <w:r>
              <w:t xml:space="preserve"> and beyond (i.e., VCCS, external </w:t>
            </w:r>
            <w:r w:rsidR="00364FB9">
              <w:t>colleagues, professional associations,</w:t>
            </w:r>
            <w:r>
              <w:t xml:space="preserve"> etc.)</w:t>
            </w:r>
            <w:r w:rsidR="00364FB9">
              <w:t>?</w:t>
            </w:r>
          </w:p>
        </w:tc>
      </w:tr>
      <w:tr w:rsidR="004946C1" w14:paraId="59B965A6" w14:textId="77777777" w:rsidTr="007E72A3">
        <w:tc>
          <w:tcPr>
            <w:tcW w:w="217" w:type="pct"/>
            <w:shd w:val="clear" w:color="auto" w:fill="auto"/>
          </w:tcPr>
          <w:p w14:paraId="59B965A3" w14:textId="24E13D33" w:rsidR="004946C1" w:rsidRPr="006004FB" w:rsidRDefault="007E72A3" w:rsidP="00FB5DA3">
            <w:pPr>
              <w:rPr>
                <w:b/>
              </w:rPr>
            </w:pPr>
            <w:r>
              <w:rPr>
                <w:b/>
              </w:rPr>
              <w:t>7</w:t>
            </w:r>
            <w:r w:rsidR="004946C1" w:rsidRPr="006004FB">
              <w:rPr>
                <w:b/>
              </w:rPr>
              <w:t>)</w:t>
            </w:r>
          </w:p>
        </w:tc>
        <w:tc>
          <w:tcPr>
            <w:tcW w:w="1290" w:type="pct"/>
            <w:shd w:val="clear" w:color="auto" w:fill="auto"/>
          </w:tcPr>
          <w:p w14:paraId="59B965A4" w14:textId="42F907F9" w:rsidR="004946C1" w:rsidRPr="006004FB" w:rsidRDefault="004946C1" w:rsidP="00FB5DA3">
            <w:pPr>
              <w:rPr>
                <w:b/>
              </w:rPr>
            </w:pPr>
            <w:r w:rsidRPr="006004FB">
              <w:rPr>
                <w:b/>
              </w:rPr>
              <w:t xml:space="preserve">Quality of </w:t>
            </w:r>
            <w:r w:rsidR="00CB4530" w:rsidRPr="006004FB">
              <w:rPr>
                <w:b/>
              </w:rPr>
              <w:t>Proposal</w:t>
            </w:r>
            <w:r w:rsidR="00262735">
              <w:rPr>
                <w:b/>
              </w:rPr>
              <w:t>—</w:t>
            </w:r>
            <w:r w:rsidR="00A367C8" w:rsidRPr="006004FB">
              <w:rPr>
                <w:b/>
              </w:rPr>
              <w:t>1.0</w:t>
            </w:r>
          </w:p>
        </w:tc>
        <w:tc>
          <w:tcPr>
            <w:tcW w:w="3493" w:type="pct"/>
          </w:tcPr>
          <w:p w14:paraId="59B965A5" w14:textId="3DEEB5DF" w:rsidR="004946C1" w:rsidRPr="003042E2" w:rsidRDefault="00277C66" w:rsidP="00FB5DA3">
            <w:r>
              <w:t>Professional work is expected.</w:t>
            </w:r>
          </w:p>
        </w:tc>
      </w:tr>
    </w:tbl>
    <w:p w14:paraId="59B965A9" w14:textId="6EBCCEC3" w:rsidR="00BE1D67" w:rsidRDefault="00BE1D67"/>
    <w:sectPr w:rsidR="00BE1D67" w:rsidSect="00FE7FC5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296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6F89" w14:textId="77777777" w:rsidR="00602CAA" w:rsidRDefault="00602CAA">
      <w:r>
        <w:separator/>
      </w:r>
    </w:p>
  </w:endnote>
  <w:endnote w:type="continuationSeparator" w:id="0">
    <w:p w14:paraId="452B6483" w14:textId="77777777" w:rsidR="00602CAA" w:rsidRDefault="0060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65BA" w14:textId="77777777" w:rsidR="00DD6167" w:rsidRDefault="00DD6167" w:rsidP="00BE1D67">
    <w:pPr>
      <w:pStyle w:val="Footer"/>
      <w:jc w:val="center"/>
    </w:pPr>
    <w:r w:rsidRPr="00BE1D67">
      <w:rPr>
        <w:rStyle w:val="PageNumber"/>
      </w:rPr>
      <w:t xml:space="preserve">Page </w:t>
    </w:r>
    <w:r w:rsidRPr="00BE1D67">
      <w:rPr>
        <w:rStyle w:val="PageNumber"/>
      </w:rPr>
      <w:fldChar w:fldCharType="begin"/>
    </w:r>
    <w:r w:rsidRPr="00BE1D67">
      <w:rPr>
        <w:rStyle w:val="PageNumber"/>
      </w:rPr>
      <w:instrText xml:space="preserve"> PAGE </w:instrText>
    </w:r>
    <w:r w:rsidRPr="00BE1D67">
      <w:rPr>
        <w:rStyle w:val="PageNumber"/>
      </w:rPr>
      <w:fldChar w:fldCharType="separate"/>
    </w:r>
    <w:r w:rsidR="0050300F">
      <w:rPr>
        <w:rStyle w:val="PageNumber"/>
        <w:noProof/>
      </w:rPr>
      <w:t>2</w:t>
    </w:r>
    <w:r w:rsidRPr="00BE1D67">
      <w:rPr>
        <w:rStyle w:val="PageNumber"/>
      </w:rPr>
      <w:fldChar w:fldCharType="end"/>
    </w:r>
    <w:r w:rsidRPr="00BE1D67"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0300F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965C1" w14:textId="77777777" w:rsidR="00DD6167" w:rsidRDefault="00DD6167" w:rsidP="004946C1">
    <w:pPr>
      <w:pStyle w:val="Footer"/>
      <w:jc w:val="center"/>
    </w:pPr>
    <w:r>
      <w:rPr>
        <w:rStyle w:val="PageNumber"/>
      </w:rPr>
      <w:t>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1E1AF" w14:textId="77777777" w:rsidR="00602CAA" w:rsidRDefault="00602CAA">
      <w:r>
        <w:separator/>
      </w:r>
    </w:p>
  </w:footnote>
  <w:footnote w:type="continuationSeparator" w:id="0">
    <w:p w14:paraId="68374E95" w14:textId="77777777" w:rsidR="00602CAA" w:rsidRDefault="00602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44" w:type="dxa"/>
      <w:tblLook w:val="01E0" w:firstRow="1" w:lastRow="1" w:firstColumn="1" w:lastColumn="1" w:noHBand="0" w:noVBand="0"/>
    </w:tblPr>
    <w:tblGrid>
      <w:gridCol w:w="2801"/>
      <w:gridCol w:w="7943"/>
    </w:tblGrid>
    <w:tr w:rsidR="00DD6167" w14:paraId="59B965B7" w14:textId="77777777" w:rsidTr="006004FB">
      <w:trPr>
        <w:trHeight w:val="1677"/>
      </w:trPr>
      <w:tc>
        <w:tcPr>
          <w:tcW w:w="2801" w:type="dxa"/>
        </w:tcPr>
        <w:p w14:paraId="59B965B0" w14:textId="6375908C" w:rsidR="00DD6167" w:rsidRDefault="00DD6167" w:rsidP="006004FB">
          <w:pPr>
            <w:jc w:val="center"/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 wp14:anchorId="59B965C2" wp14:editId="620B3823">
                <wp:extent cx="1466850" cy="842010"/>
                <wp:effectExtent l="0" t="0" r="6350" b="0"/>
                <wp:docPr id="1" name="Picture 1" descr="Click here to jump back to the college home 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ick here to jump back to the college home 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842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3" w:type="dxa"/>
          <w:vAlign w:val="center"/>
        </w:tcPr>
        <w:p w14:paraId="30D6BBC9" w14:textId="77777777" w:rsidR="00DD6167" w:rsidRPr="006004FB" w:rsidRDefault="00DD6167" w:rsidP="006945D8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Faculty Learning Community Grant (mini or micro)</w:t>
          </w:r>
        </w:p>
        <w:p w14:paraId="38EED2A8" w14:textId="37A72BC8" w:rsidR="00DD6167" w:rsidRPr="006945D8" w:rsidRDefault="00DD6167" w:rsidP="006945D8">
          <w:pPr>
            <w:jc w:val="center"/>
            <w:rPr>
              <w:b/>
              <w:bCs/>
              <w:sz w:val="40"/>
              <w:szCs w:val="40"/>
            </w:rPr>
          </w:pPr>
          <w:r w:rsidRPr="006945D8">
            <w:rPr>
              <w:b/>
              <w:bCs/>
              <w:sz w:val="40"/>
              <w:szCs w:val="40"/>
            </w:rPr>
            <w:t>Proposal to Offer a Learning Community</w:t>
          </w:r>
        </w:p>
        <w:p w14:paraId="59B965B6" w14:textId="2EBD47D5" w:rsidR="00DD6167" w:rsidRDefault="0050300F" w:rsidP="006945D8">
          <w:pPr>
            <w:jc w:val="center"/>
          </w:pPr>
          <w:r>
            <w:rPr>
              <w:sz w:val="36"/>
              <w:szCs w:val="36"/>
            </w:rPr>
            <w:t xml:space="preserve"> </w:t>
          </w:r>
        </w:p>
      </w:tc>
    </w:tr>
  </w:tbl>
  <w:p w14:paraId="59B965B8" w14:textId="77777777" w:rsidR="00DD6167" w:rsidRDefault="00DD61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0" w:type="dxa"/>
      <w:tblLook w:val="01E0" w:firstRow="1" w:lastRow="1" w:firstColumn="1" w:lastColumn="1" w:noHBand="0" w:noVBand="0"/>
    </w:tblPr>
    <w:tblGrid>
      <w:gridCol w:w="2616"/>
      <w:gridCol w:w="7044"/>
    </w:tblGrid>
    <w:tr w:rsidR="00DD6167" w14:paraId="59B965BF" w14:textId="77777777" w:rsidTr="006004FB">
      <w:trPr>
        <w:trHeight w:val="1037"/>
      </w:trPr>
      <w:tc>
        <w:tcPr>
          <w:tcW w:w="2602" w:type="dxa"/>
        </w:tcPr>
        <w:p w14:paraId="59B965BB" w14:textId="54AFD9AD" w:rsidR="00DD6167" w:rsidRDefault="00DD6167" w:rsidP="006004FB">
          <w:pPr>
            <w:jc w:val="center"/>
          </w:pPr>
          <w:r>
            <w:rPr>
              <w:rFonts w:ascii="Arial" w:hAnsi="Arial" w:cs="Arial"/>
              <w:noProof/>
              <w:color w:val="0000FF"/>
            </w:rPr>
            <w:drawing>
              <wp:inline distT="0" distB="0" distL="0" distR="0" wp14:anchorId="59B965C3" wp14:editId="266D9312">
                <wp:extent cx="1511935" cy="869315"/>
                <wp:effectExtent l="0" t="0" r="12065" b="0"/>
                <wp:docPr id="2" name="Picture 2" descr="Click here to jump back to the college home pa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ck here to jump back to the college home pa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1935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58" w:type="dxa"/>
          <w:vAlign w:val="center"/>
        </w:tcPr>
        <w:p w14:paraId="59B965BC" w14:textId="0463661E" w:rsidR="00DD6167" w:rsidRPr="006004FB" w:rsidRDefault="00DD6167" w:rsidP="006004FB">
          <w:pPr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Faculty Learning Community Grant (mini or micro)</w:t>
          </w:r>
        </w:p>
        <w:p w14:paraId="59B965BE" w14:textId="41A25DA1" w:rsidR="00DD6167" w:rsidRPr="00E734D0" w:rsidRDefault="00DD6167" w:rsidP="00E734D0">
          <w:pPr>
            <w:jc w:val="center"/>
            <w:rPr>
              <w:b/>
              <w:bCs/>
              <w:sz w:val="40"/>
              <w:szCs w:val="40"/>
            </w:rPr>
          </w:pPr>
          <w:r w:rsidRPr="006945D8">
            <w:rPr>
              <w:b/>
              <w:bCs/>
              <w:sz w:val="40"/>
              <w:szCs w:val="40"/>
            </w:rPr>
            <w:t>Proposal Cover Sheet</w:t>
          </w:r>
        </w:p>
      </w:tc>
    </w:tr>
  </w:tbl>
  <w:p w14:paraId="59B965C0" w14:textId="77777777" w:rsidR="00DD6167" w:rsidRDefault="00DD6167" w:rsidP="003777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25E7"/>
    <w:multiLevelType w:val="hybridMultilevel"/>
    <w:tmpl w:val="0C6CD6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D273B"/>
    <w:multiLevelType w:val="hybridMultilevel"/>
    <w:tmpl w:val="6BDC61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3A61EB"/>
    <w:multiLevelType w:val="hybridMultilevel"/>
    <w:tmpl w:val="9CF03A2A"/>
    <w:lvl w:ilvl="0" w:tplc="CC72B33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701124" w:tentative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CE630" w:tentative="1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42883E" w:tentative="1">
      <w:start w:val="1"/>
      <w:numFmt w:val="bullet"/>
      <w:lvlText w:val="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5C1C1C" w:tentative="1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34D8DC" w:tentative="1">
      <w:start w:val="1"/>
      <w:numFmt w:val="bullet"/>
      <w:lvlText w:val="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36307E" w:tentative="1">
      <w:start w:val="1"/>
      <w:numFmt w:val="bullet"/>
      <w:lvlText w:val="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3A2E36" w:tentative="1">
      <w:start w:val="1"/>
      <w:numFmt w:val="bullet"/>
      <w:lvlText w:val="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9C32EE" w:tentative="1">
      <w:start w:val="1"/>
      <w:numFmt w:val="bullet"/>
      <w:lvlText w:val="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96FC9"/>
    <w:multiLevelType w:val="hybridMultilevel"/>
    <w:tmpl w:val="6A721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23566"/>
    <w:multiLevelType w:val="hybridMultilevel"/>
    <w:tmpl w:val="A7BEA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24929"/>
    <w:multiLevelType w:val="hybridMultilevel"/>
    <w:tmpl w:val="E3168682"/>
    <w:lvl w:ilvl="0" w:tplc="7AE0830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05390"/>
    <w:multiLevelType w:val="hybridMultilevel"/>
    <w:tmpl w:val="FCEA37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917132"/>
    <w:multiLevelType w:val="hybridMultilevel"/>
    <w:tmpl w:val="A7D04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4CBEC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275FF7"/>
    <w:multiLevelType w:val="hybridMultilevel"/>
    <w:tmpl w:val="E2E632EE"/>
    <w:lvl w:ilvl="0" w:tplc="1490395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C4919B5"/>
    <w:multiLevelType w:val="hybridMultilevel"/>
    <w:tmpl w:val="2B941234"/>
    <w:lvl w:ilvl="0" w:tplc="202C96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17C69"/>
    <w:multiLevelType w:val="hybridMultilevel"/>
    <w:tmpl w:val="3A4A70A4"/>
    <w:lvl w:ilvl="0" w:tplc="421EE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787BB8"/>
    <w:multiLevelType w:val="hybridMultilevel"/>
    <w:tmpl w:val="1146105C"/>
    <w:lvl w:ilvl="0" w:tplc="FCE8EA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859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96B93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18D3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1668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6C0D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DAB64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88B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441D7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C1B03"/>
    <w:multiLevelType w:val="hybridMultilevel"/>
    <w:tmpl w:val="CF2C6A7A"/>
    <w:lvl w:ilvl="0" w:tplc="47CE29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631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AF2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0866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08B4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081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6632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D0C3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8E7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004A3"/>
    <w:multiLevelType w:val="hybridMultilevel"/>
    <w:tmpl w:val="3D7E5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7370E"/>
    <w:multiLevelType w:val="multilevel"/>
    <w:tmpl w:val="8966A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6"/>
  </w:num>
  <w:num w:numId="5">
    <w:abstractNumId w:val="0"/>
  </w:num>
  <w:num w:numId="6">
    <w:abstractNumId w:val="2"/>
  </w:num>
  <w:num w:numId="7">
    <w:abstractNumId w:val="12"/>
  </w:num>
  <w:num w:numId="8">
    <w:abstractNumId w:val="11"/>
  </w:num>
  <w:num w:numId="9">
    <w:abstractNumId w:val="4"/>
  </w:num>
  <w:num w:numId="10">
    <w:abstractNumId w:val="1"/>
  </w:num>
  <w:num w:numId="11">
    <w:abstractNumId w:val="3"/>
  </w:num>
  <w:num w:numId="12">
    <w:abstractNumId w:val="7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68"/>
    <w:rsid w:val="00012B90"/>
    <w:rsid w:val="00014C49"/>
    <w:rsid w:val="000161F6"/>
    <w:rsid w:val="00020F48"/>
    <w:rsid w:val="00026878"/>
    <w:rsid w:val="00031F49"/>
    <w:rsid w:val="00037556"/>
    <w:rsid w:val="0005313B"/>
    <w:rsid w:val="00054E22"/>
    <w:rsid w:val="000553F8"/>
    <w:rsid w:val="00056AAC"/>
    <w:rsid w:val="00060C62"/>
    <w:rsid w:val="000635FF"/>
    <w:rsid w:val="00081CE6"/>
    <w:rsid w:val="00083BD8"/>
    <w:rsid w:val="00084893"/>
    <w:rsid w:val="00097489"/>
    <w:rsid w:val="000A51C6"/>
    <w:rsid w:val="000B0193"/>
    <w:rsid w:val="000C3C10"/>
    <w:rsid w:val="000D1CCB"/>
    <w:rsid w:val="000D4CB5"/>
    <w:rsid w:val="000E753C"/>
    <w:rsid w:val="000F10BD"/>
    <w:rsid w:val="000F3378"/>
    <w:rsid w:val="001013C0"/>
    <w:rsid w:val="001540DD"/>
    <w:rsid w:val="00154877"/>
    <w:rsid w:val="00154CD8"/>
    <w:rsid w:val="00172155"/>
    <w:rsid w:val="00175980"/>
    <w:rsid w:val="00180071"/>
    <w:rsid w:val="001867A1"/>
    <w:rsid w:val="001B40EE"/>
    <w:rsid w:val="001D0B95"/>
    <w:rsid w:val="001E4B94"/>
    <w:rsid w:val="001F4324"/>
    <w:rsid w:val="0020759B"/>
    <w:rsid w:val="002214EC"/>
    <w:rsid w:val="00221C7E"/>
    <w:rsid w:val="00245BEB"/>
    <w:rsid w:val="002478CA"/>
    <w:rsid w:val="00260D3C"/>
    <w:rsid w:val="00261CE3"/>
    <w:rsid w:val="00262735"/>
    <w:rsid w:val="00277C66"/>
    <w:rsid w:val="00294742"/>
    <w:rsid w:val="002C5860"/>
    <w:rsid w:val="003042E2"/>
    <w:rsid w:val="00321E32"/>
    <w:rsid w:val="00322B06"/>
    <w:rsid w:val="00324B42"/>
    <w:rsid w:val="00324EC8"/>
    <w:rsid w:val="00326FAB"/>
    <w:rsid w:val="003357BD"/>
    <w:rsid w:val="0035008B"/>
    <w:rsid w:val="00363266"/>
    <w:rsid w:val="00364FB9"/>
    <w:rsid w:val="00376D1C"/>
    <w:rsid w:val="003777E8"/>
    <w:rsid w:val="0038016D"/>
    <w:rsid w:val="003B2158"/>
    <w:rsid w:val="003C2514"/>
    <w:rsid w:val="003C298E"/>
    <w:rsid w:val="003C700E"/>
    <w:rsid w:val="00415C8F"/>
    <w:rsid w:val="0041607B"/>
    <w:rsid w:val="00421D30"/>
    <w:rsid w:val="00430DB9"/>
    <w:rsid w:val="00441D2C"/>
    <w:rsid w:val="00445592"/>
    <w:rsid w:val="0045580E"/>
    <w:rsid w:val="00470CE8"/>
    <w:rsid w:val="00476AC4"/>
    <w:rsid w:val="00476AE7"/>
    <w:rsid w:val="00477C3B"/>
    <w:rsid w:val="00481E62"/>
    <w:rsid w:val="00490EDB"/>
    <w:rsid w:val="00491377"/>
    <w:rsid w:val="004946C1"/>
    <w:rsid w:val="00496DB8"/>
    <w:rsid w:val="004A6F6A"/>
    <w:rsid w:val="004B32B1"/>
    <w:rsid w:val="004D3360"/>
    <w:rsid w:val="004E2527"/>
    <w:rsid w:val="004F0E57"/>
    <w:rsid w:val="004F2C70"/>
    <w:rsid w:val="004F6B33"/>
    <w:rsid w:val="00501830"/>
    <w:rsid w:val="0050300F"/>
    <w:rsid w:val="00526A44"/>
    <w:rsid w:val="0053739C"/>
    <w:rsid w:val="00541228"/>
    <w:rsid w:val="005741F9"/>
    <w:rsid w:val="005758B0"/>
    <w:rsid w:val="00576063"/>
    <w:rsid w:val="00585180"/>
    <w:rsid w:val="005A2B27"/>
    <w:rsid w:val="005A7BD8"/>
    <w:rsid w:val="005C01AC"/>
    <w:rsid w:val="005C5BB7"/>
    <w:rsid w:val="005E0FF2"/>
    <w:rsid w:val="005E5DE5"/>
    <w:rsid w:val="005F329C"/>
    <w:rsid w:val="006004FB"/>
    <w:rsid w:val="00602CAA"/>
    <w:rsid w:val="00621B88"/>
    <w:rsid w:val="00640BBB"/>
    <w:rsid w:val="0066517A"/>
    <w:rsid w:val="0066528E"/>
    <w:rsid w:val="006674DC"/>
    <w:rsid w:val="006945D8"/>
    <w:rsid w:val="0069702F"/>
    <w:rsid w:val="006A3EF6"/>
    <w:rsid w:val="006C4440"/>
    <w:rsid w:val="006E01BE"/>
    <w:rsid w:val="006E22D2"/>
    <w:rsid w:val="006E5209"/>
    <w:rsid w:val="006F416A"/>
    <w:rsid w:val="00711D77"/>
    <w:rsid w:val="00716901"/>
    <w:rsid w:val="0071761C"/>
    <w:rsid w:val="0072221A"/>
    <w:rsid w:val="0072328B"/>
    <w:rsid w:val="0072332A"/>
    <w:rsid w:val="007253F8"/>
    <w:rsid w:val="0074111B"/>
    <w:rsid w:val="00751314"/>
    <w:rsid w:val="0075186D"/>
    <w:rsid w:val="00751FC2"/>
    <w:rsid w:val="007543DD"/>
    <w:rsid w:val="007628E7"/>
    <w:rsid w:val="0077415E"/>
    <w:rsid w:val="007966D4"/>
    <w:rsid w:val="007A25E8"/>
    <w:rsid w:val="007B6939"/>
    <w:rsid w:val="007E72A3"/>
    <w:rsid w:val="007E79C6"/>
    <w:rsid w:val="007F1A55"/>
    <w:rsid w:val="00804ADB"/>
    <w:rsid w:val="008106B5"/>
    <w:rsid w:val="00813B99"/>
    <w:rsid w:val="008148BC"/>
    <w:rsid w:val="00821B47"/>
    <w:rsid w:val="008400D3"/>
    <w:rsid w:val="0084492C"/>
    <w:rsid w:val="00845217"/>
    <w:rsid w:val="0084747B"/>
    <w:rsid w:val="0087553B"/>
    <w:rsid w:val="00876D29"/>
    <w:rsid w:val="008817E3"/>
    <w:rsid w:val="008936BB"/>
    <w:rsid w:val="00897C04"/>
    <w:rsid w:val="008A36CA"/>
    <w:rsid w:val="008A6C2F"/>
    <w:rsid w:val="008C3A00"/>
    <w:rsid w:val="008E3F7D"/>
    <w:rsid w:val="008E72C9"/>
    <w:rsid w:val="00916CD5"/>
    <w:rsid w:val="00917E2A"/>
    <w:rsid w:val="00925236"/>
    <w:rsid w:val="009274E9"/>
    <w:rsid w:val="00927889"/>
    <w:rsid w:val="009416D8"/>
    <w:rsid w:val="0095058A"/>
    <w:rsid w:val="009534BC"/>
    <w:rsid w:val="00954685"/>
    <w:rsid w:val="00954A35"/>
    <w:rsid w:val="00955C61"/>
    <w:rsid w:val="009621B7"/>
    <w:rsid w:val="0096460E"/>
    <w:rsid w:val="0097437D"/>
    <w:rsid w:val="00981761"/>
    <w:rsid w:val="00981815"/>
    <w:rsid w:val="00981D18"/>
    <w:rsid w:val="00996F91"/>
    <w:rsid w:val="009A479F"/>
    <w:rsid w:val="009D0B80"/>
    <w:rsid w:val="00A100DB"/>
    <w:rsid w:val="00A14E90"/>
    <w:rsid w:val="00A305E8"/>
    <w:rsid w:val="00A367C8"/>
    <w:rsid w:val="00A43386"/>
    <w:rsid w:val="00A44D57"/>
    <w:rsid w:val="00A87313"/>
    <w:rsid w:val="00AA3F01"/>
    <w:rsid w:val="00AB10BF"/>
    <w:rsid w:val="00AD4765"/>
    <w:rsid w:val="00AE3865"/>
    <w:rsid w:val="00AE6BA4"/>
    <w:rsid w:val="00AF21DA"/>
    <w:rsid w:val="00AF23BD"/>
    <w:rsid w:val="00AF6C53"/>
    <w:rsid w:val="00B00D75"/>
    <w:rsid w:val="00B141E3"/>
    <w:rsid w:val="00B211FF"/>
    <w:rsid w:val="00B31089"/>
    <w:rsid w:val="00B557EA"/>
    <w:rsid w:val="00B64B3F"/>
    <w:rsid w:val="00B7224C"/>
    <w:rsid w:val="00BB05E9"/>
    <w:rsid w:val="00BB2510"/>
    <w:rsid w:val="00BB6E9F"/>
    <w:rsid w:val="00BC3B2A"/>
    <w:rsid w:val="00BC6AA5"/>
    <w:rsid w:val="00BE1D67"/>
    <w:rsid w:val="00BF63F1"/>
    <w:rsid w:val="00C01BCA"/>
    <w:rsid w:val="00C04282"/>
    <w:rsid w:val="00C07097"/>
    <w:rsid w:val="00C254E3"/>
    <w:rsid w:val="00C31D1B"/>
    <w:rsid w:val="00C334D7"/>
    <w:rsid w:val="00C531B6"/>
    <w:rsid w:val="00C55196"/>
    <w:rsid w:val="00C5646C"/>
    <w:rsid w:val="00C604ED"/>
    <w:rsid w:val="00C6086B"/>
    <w:rsid w:val="00C639F2"/>
    <w:rsid w:val="00C8252B"/>
    <w:rsid w:val="00C936D1"/>
    <w:rsid w:val="00CA192F"/>
    <w:rsid w:val="00CA4297"/>
    <w:rsid w:val="00CB4530"/>
    <w:rsid w:val="00CB4E36"/>
    <w:rsid w:val="00CC5311"/>
    <w:rsid w:val="00CC5375"/>
    <w:rsid w:val="00CD61F8"/>
    <w:rsid w:val="00CE2819"/>
    <w:rsid w:val="00D113C2"/>
    <w:rsid w:val="00D44DCA"/>
    <w:rsid w:val="00D457E5"/>
    <w:rsid w:val="00D45952"/>
    <w:rsid w:val="00D63A67"/>
    <w:rsid w:val="00D752D4"/>
    <w:rsid w:val="00D75DB8"/>
    <w:rsid w:val="00D83B99"/>
    <w:rsid w:val="00D9048A"/>
    <w:rsid w:val="00D921D4"/>
    <w:rsid w:val="00DA1427"/>
    <w:rsid w:val="00DC0702"/>
    <w:rsid w:val="00DC2099"/>
    <w:rsid w:val="00DD51C8"/>
    <w:rsid w:val="00DD6167"/>
    <w:rsid w:val="00DE373D"/>
    <w:rsid w:val="00DF44A2"/>
    <w:rsid w:val="00DF6DF3"/>
    <w:rsid w:val="00E11868"/>
    <w:rsid w:val="00E47D7C"/>
    <w:rsid w:val="00E60ED0"/>
    <w:rsid w:val="00E62CA7"/>
    <w:rsid w:val="00E734D0"/>
    <w:rsid w:val="00E75C2E"/>
    <w:rsid w:val="00E81FF5"/>
    <w:rsid w:val="00EB6E2A"/>
    <w:rsid w:val="00EC434B"/>
    <w:rsid w:val="00EC7A80"/>
    <w:rsid w:val="00ED2E17"/>
    <w:rsid w:val="00ED4B4C"/>
    <w:rsid w:val="00EF3258"/>
    <w:rsid w:val="00F17312"/>
    <w:rsid w:val="00F2324A"/>
    <w:rsid w:val="00F42992"/>
    <w:rsid w:val="00F429E1"/>
    <w:rsid w:val="00F4551A"/>
    <w:rsid w:val="00F60A12"/>
    <w:rsid w:val="00F66D11"/>
    <w:rsid w:val="00F67F1F"/>
    <w:rsid w:val="00F71133"/>
    <w:rsid w:val="00FA292C"/>
    <w:rsid w:val="00FA3CCB"/>
    <w:rsid w:val="00FB42C0"/>
    <w:rsid w:val="00FB5DA3"/>
    <w:rsid w:val="00FE6BAF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B9651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75C2E"/>
    <w:rPr>
      <w:sz w:val="24"/>
      <w:szCs w:val="24"/>
    </w:rPr>
  </w:style>
  <w:style w:type="paragraph" w:styleId="Heading2">
    <w:name w:val="heading 2"/>
    <w:basedOn w:val="Normal"/>
    <w:next w:val="Normal"/>
    <w:qFormat/>
    <w:rsid w:val="00421D30"/>
    <w:pPr>
      <w:keepNext/>
      <w:jc w:val="center"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A192F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rsid w:val="00E11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118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1868"/>
    <w:pPr>
      <w:tabs>
        <w:tab w:val="center" w:pos="4320"/>
        <w:tab w:val="right" w:pos="8640"/>
      </w:tabs>
    </w:pPr>
  </w:style>
  <w:style w:type="character" w:styleId="Hyperlink">
    <w:name w:val="Hyperlink"/>
    <w:rsid w:val="0020759B"/>
    <w:rPr>
      <w:color w:val="0000FF"/>
      <w:u w:val="single"/>
    </w:rPr>
  </w:style>
  <w:style w:type="character" w:styleId="PageNumber">
    <w:name w:val="page number"/>
    <w:basedOn w:val="DefaultParagraphFont"/>
    <w:rsid w:val="00BE1D67"/>
  </w:style>
  <w:style w:type="paragraph" w:styleId="BalloonText">
    <w:name w:val="Balloon Text"/>
    <w:basedOn w:val="Normal"/>
    <w:semiHidden/>
    <w:rsid w:val="00B141E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D2E1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1607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2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51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5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5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http/http://inside.reynolds.edu/_borders/jsr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side.jsr.vccs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localhost/http/http://inside.reynolds.edu/_borders/jsrlogo.jpg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side.jsr.vccs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2763E36BF2C7448FD85657FC326991" ma:contentTypeVersion="0" ma:contentTypeDescription="Create a new document." ma:contentTypeScope="" ma:versionID="4fc468c63c8bb78266f67cb4fc609e0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A49DC3-92A0-47F4-BB32-B596D58C7C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6B82E-763B-4215-87B5-F1E40E087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64AFF2-19E2-4F41-90DC-FDD1DDE888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OBJECTIVE: To fund professional development in scholarship, research, and/or technology that enhances either classroom teaching or specific support activities performed by the applicant(s)</vt:lpstr>
    </vt:vector>
  </TitlesOfParts>
  <Company>J. Sargeant Reynolds Community College</Company>
  <LinksUpToDate>false</LinksUpToDate>
  <CharactersWithSpaces>5162</CharactersWithSpaces>
  <SharedDoc>false</SharedDoc>
  <HLinks>
    <vt:vector size="30" baseType="variant">
      <vt:variant>
        <vt:i4>1966102</vt:i4>
      </vt:variant>
      <vt:variant>
        <vt:i4>6</vt:i4>
      </vt:variant>
      <vt:variant>
        <vt:i4>0</vt:i4>
      </vt:variant>
      <vt:variant>
        <vt:i4>5</vt:i4>
      </vt:variant>
      <vt:variant>
        <vt:lpwstr>http://inside.jsr.vccs.edu/lct/Shared Documents/LCT Grant Rubric-demo.doc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http://inside.reynolds.edu/lct/resources/Shared Documents/Pedagogy of LCs.ppt</vt:lpwstr>
      </vt:variant>
      <vt:variant>
        <vt:lpwstr/>
      </vt:variant>
      <vt:variant>
        <vt:i4>5636194</vt:i4>
      </vt:variant>
      <vt:variant>
        <vt:i4>0</vt:i4>
      </vt:variant>
      <vt:variant>
        <vt:i4>0</vt:i4>
      </vt:variant>
      <vt:variant>
        <vt:i4>5</vt:i4>
      </vt:variant>
      <vt:variant>
        <vt:lpwstr>mailto:cpeterson@reynolds.edu</vt:lpwstr>
      </vt:variant>
      <vt:variant>
        <vt:lpwstr/>
      </vt:variant>
      <vt:variant>
        <vt:i4>2490412</vt:i4>
      </vt:variant>
      <vt:variant>
        <vt:i4>12</vt:i4>
      </vt:variant>
      <vt:variant>
        <vt:i4>0</vt:i4>
      </vt:variant>
      <vt:variant>
        <vt:i4>5</vt:i4>
      </vt:variant>
      <vt:variant>
        <vt:lpwstr>http://inside.jsr.vccs.edu/</vt:lpwstr>
      </vt:variant>
      <vt:variant>
        <vt:lpwstr/>
      </vt:variant>
      <vt:variant>
        <vt:i4>2490412</vt:i4>
      </vt:variant>
      <vt:variant>
        <vt:i4>0</vt:i4>
      </vt:variant>
      <vt:variant>
        <vt:i4>0</vt:i4>
      </vt:variant>
      <vt:variant>
        <vt:i4>5</vt:i4>
      </vt:variant>
      <vt:variant>
        <vt:lpwstr>http://inside.jsr.vccs.edu/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OBJECTIVE: To fund professional development in scholarship, research, and/or technology that enhances either classroom teaching or specific support activities performed by the applicant(s)</dc:title>
  <dc:creator>Maria Poindexter</dc:creator>
  <cp:lastModifiedBy>Karyn Pallay</cp:lastModifiedBy>
  <cp:revision>2</cp:revision>
  <cp:lastPrinted>2009-10-07T16:21:00Z</cp:lastPrinted>
  <dcterms:created xsi:type="dcterms:W3CDTF">2019-12-13T08:32:00Z</dcterms:created>
  <dcterms:modified xsi:type="dcterms:W3CDTF">2019-12-13T08:32:00Z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0x0101009F2763E36BF2C7448FD85657FC326991</vt:lpwstr>
  </property>
</Properties>
</file>